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10B6" w:rsidRPr="002D0D1C" w:rsidRDefault="00E810B6" w:rsidP="00E810B6">
      <w:pPr>
        <w:tabs>
          <w:tab w:val="left" w:pos="540"/>
        </w:tabs>
        <w:spacing w:after="0"/>
        <w:jc w:val="center"/>
        <w:rPr>
          <w:b/>
          <w:sz w:val="28"/>
          <w:szCs w:val="28"/>
        </w:rPr>
      </w:pPr>
      <w:r w:rsidRPr="002D0D1C">
        <w:rPr>
          <w:b/>
          <w:sz w:val="28"/>
          <w:szCs w:val="28"/>
        </w:rPr>
        <w:t>Рабочая программа по предмету  «</w:t>
      </w:r>
      <w:r>
        <w:rPr>
          <w:b/>
          <w:sz w:val="28"/>
          <w:szCs w:val="28"/>
        </w:rPr>
        <w:t>Литературное чтение на р</w:t>
      </w:r>
      <w:r>
        <w:rPr>
          <w:b/>
          <w:sz w:val="28"/>
          <w:szCs w:val="28"/>
        </w:rPr>
        <w:t>одно</w:t>
      </w:r>
      <w:r>
        <w:rPr>
          <w:b/>
          <w:sz w:val="28"/>
          <w:szCs w:val="28"/>
        </w:rPr>
        <w:t>м</w:t>
      </w:r>
      <w:r>
        <w:rPr>
          <w:b/>
          <w:sz w:val="28"/>
          <w:szCs w:val="28"/>
        </w:rPr>
        <w:t xml:space="preserve"> (русск</w:t>
      </w:r>
      <w:r>
        <w:rPr>
          <w:b/>
          <w:sz w:val="28"/>
          <w:szCs w:val="28"/>
        </w:rPr>
        <w:t>ом</w:t>
      </w:r>
      <w:r>
        <w:rPr>
          <w:b/>
          <w:sz w:val="28"/>
          <w:szCs w:val="28"/>
        </w:rPr>
        <w:t>) язык</w:t>
      </w:r>
      <w:r>
        <w:rPr>
          <w:b/>
          <w:sz w:val="28"/>
          <w:szCs w:val="28"/>
        </w:rPr>
        <w:t>е</w:t>
      </w:r>
      <w:r w:rsidRPr="002D0D1C">
        <w:rPr>
          <w:b/>
          <w:sz w:val="28"/>
          <w:szCs w:val="28"/>
        </w:rPr>
        <w:t xml:space="preserve">» </w:t>
      </w:r>
    </w:p>
    <w:p w:rsidR="00E810B6" w:rsidRPr="002D0D1C" w:rsidRDefault="00E810B6" w:rsidP="00E810B6">
      <w:pPr>
        <w:tabs>
          <w:tab w:val="left" w:pos="540"/>
        </w:tabs>
        <w:spacing w:after="0"/>
        <w:jc w:val="center"/>
        <w:rPr>
          <w:b/>
          <w:sz w:val="28"/>
          <w:szCs w:val="28"/>
        </w:rPr>
      </w:pPr>
      <w:r>
        <w:rPr>
          <w:b/>
          <w:sz w:val="28"/>
          <w:szCs w:val="28"/>
        </w:rPr>
        <w:t>4</w:t>
      </w:r>
      <w:r w:rsidRPr="002D0D1C">
        <w:rPr>
          <w:b/>
          <w:sz w:val="28"/>
          <w:szCs w:val="28"/>
        </w:rPr>
        <w:t xml:space="preserve"> класс  (</w:t>
      </w:r>
      <w:r>
        <w:rPr>
          <w:b/>
          <w:sz w:val="28"/>
          <w:szCs w:val="28"/>
        </w:rPr>
        <w:t>17</w:t>
      </w:r>
      <w:r w:rsidRPr="002D0D1C">
        <w:rPr>
          <w:b/>
          <w:sz w:val="28"/>
          <w:szCs w:val="28"/>
        </w:rPr>
        <w:t xml:space="preserve"> час</w:t>
      </w:r>
      <w:r>
        <w:rPr>
          <w:b/>
          <w:sz w:val="28"/>
          <w:szCs w:val="28"/>
        </w:rPr>
        <w:t>ов</w:t>
      </w:r>
      <w:r w:rsidRPr="002D0D1C">
        <w:rPr>
          <w:b/>
          <w:sz w:val="28"/>
          <w:szCs w:val="28"/>
        </w:rPr>
        <w:t xml:space="preserve"> в год/</w:t>
      </w:r>
      <w:r>
        <w:rPr>
          <w:b/>
          <w:sz w:val="28"/>
          <w:szCs w:val="28"/>
        </w:rPr>
        <w:t>0,5</w:t>
      </w:r>
      <w:r w:rsidRPr="002D0D1C">
        <w:rPr>
          <w:b/>
          <w:sz w:val="28"/>
          <w:szCs w:val="28"/>
        </w:rPr>
        <w:t>час</w:t>
      </w:r>
      <w:r>
        <w:rPr>
          <w:b/>
          <w:sz w:val="28"/>
          <w:szCs w:val="28"/>
        </w:rPr>
        <w:t>а</w:t>
      </w:r>
      <w:r w:rsidRPr="002D0D1C">
        <w:rPr>
          <w:b/>
          <w:sz w:val="28"/>
          <w:szCs w:val="28"/>
        </w:rPr>
        <w:t xml:space="preserve"> в неделю)</w:t>
      </w:r>
    </w:p>
    <w:p w:rsidR="008C2B5C" w:rsidRDefault="00AC337B">
      <w:pPr>
        <w:pStyle w:val="1"/>
        <w:ind w:left="2053" w:right="2059"/>
      </w:pPr>
      <w:r>
        <w:t xml:space="preserve"> ПОЯСНИТЕЛЬНАЯ ЗАПИСКА </w:t>
      </w:r>
    </w:p>
    <w:p w:rsidR="008C2B5C" w:rsidRDefault="00AC337B">
      <w:pPr>
        <w:ind w:left="-15" w:right="2"/>
      </w:pPr>
      <w:r>
        <w:t xml:space="preserve">Рабочая программа по литературному чтению на родном </w:t>
      </w:r>
      <w:r w:rsidR="00E810B6">
        <w:t>(</w:t>
      </w:r>
      <w:r>
        <w:t>русском</w:t>
      </w:r>
      <w:r w:rsidR="00E810B6">
        <w:t>)</w:t>
      </w:r>
      <w:r>
        <w:t xml:space="preserve"> языке разработана в соответствии с основными нормативными документами, определяющими содержание данной рабочей программы: </w:t>
      </w:r>
    </w:p>
    <w:p w:rsidR="008C2B5C" w:rsidRDefault="00AC337B">
      <w:pPr>
        <w:numPr>
          <w:ilvl w:val="0"/>
          <w:numId w:val="1"/>
        </w:numPr>
        <w:ind w:right="2" w:hanging="360"/>
      </w:pPr>
      <w:r>
        <w:t xml:space="preserve">Федеральный закон «Об образовании в Российской Федерации» от 29 декабря 2012 г. № 273-ФЗ (ст.2п.10; ст.12 п.1, 3); </w:t>
      </w:r>
    </w:p>
    <w:p w:rsidR="008C2B5C" w:rsidRDefault="00AC337B" w:rsidP="005160ED">
      <w:pPr>
        <w:numPr>
          <w:ilvl w:val="0"/>
          <w:numId w:val="1"/>
        </w:numPr>
        <w:ind w:left="-15" w:right="2" w:firstLine="0"/>
      </w:pPr>
      <w:r>
        <w:t xml:space="preserve">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 № 373, с изменениями, внесенными приказом Министерства образования и науки Российской федерации от 26 ноября 2010 г. № 1241, с изменениями, внесенными приказом Министерства образования и науки Российской федерации от 22 сентября 2011 г. № 2357; </w:t>
      </w:r>
    </w:p>
    <w:p w:rsidR="008C2B5C" w:rsidRDefault="00AC337B">
      <w:pPr>
        <w:ind w:left="-15" w:right="2"/>
      </w:pPr>
      <w:r>
        <w:t xml:space="preserve">Курс родного  русского языка  и литературы в начальной школе - часть единого курса обучения предмету «Русский язык» и «Литературное чтение». Начальный курс родного языка  и литературы должен выполнять специфические задачи (обогатить речь учащихся, помочь детям осмыслить их речевую практику, дать углубленные знания о языке) и быть ступенью в преподавании этого учебного предмета в среднем и старшем звене. </w:t>
      </w:r>
    </w:p>
    <w:p w:rsidR="008C2B5C" w:rsidRDefault="00AC337B">
      <w:pPr>
        <w:ind w:left="-15" w:right="2"/>
      </w:pPr>
      <w:r>
        <w:t xml:space="preserve">Специфика начального курса русского языка заключается в его тесной взаимосвязи с литературным чтением. Эти два предмета представляют собой единый филологический курс, в котором изучение родного языка сочетается с первоначальным  литературным образованием и обучением чтению. </w:t>
      </w:r>
    </w:p>
    <w:p w:rsidR="008C2B5C" w:rsidRDefault="00AC337B">
      <w:pPr>
        <w:ind w:left="-15" w:right="2"/>
      </w:pPr>
      <w:r>
        <w:t xml:space="preserve">Предмет «Родной  язык и литература » играет важную роль в реализации основных целевых установок начального образования: становлении основ гражданской идентичности и мировоззрения; формировании основ умения учиться и способности к организации своей деятельности; духовно-нравственном развитии и воспитании младших школьников. </w:t>
      </w:r>
    </w:p>
    <w:p w:rsidR="008C2B5C" w:rsidRDefault="00AC337B">
      <w:pPr>
        <w:ind w:left="-15" w:right="2"/>
      </w:pPr>
      <w:r>
        <w:t xml:space="preserve">Содержание предмета направлено на формирование функциональной грамотности и коммуникативной компетентности. Родной язык и литература является для младших школьников основой всего процесса обучения, средством развития их мышления, воображения, интеллектуальных и творческих способностей, основным каналом социализации личности. «Дитя входит в духовную жизнь окружающих его людей единственно через посредство отечественного языка, и, наоборот, мир, окружающий дитя, отражается в нѐм своей духовной стороной только через посредство той же среды — отечественного языка» (К. Д. Ушинский). </w:t>
      </w:r>
    </w:p>
    <w:p w:rsidR="008C2B5C" w:rsidRDefault="00AC337B">
      <w:pPr>
        <w:ind w:left="-15" w:right="2"/>
      </w:pPr>
      <w:r>
        <w:t xml:space="preserve">Изучение родного языка и литературы в начальных классах — первоначальный этап системы лингвистического образования и речевого развития, обеспечивающий готовность выпускников начальной школы к дальнейшему образованию. </w:t>
      </w:r>
    </w:p>
    <w:p w:rsidR="008C2B5C" w:rsidRDefault="00AC337B">
      <w:pPr>
        <w:ind w:left="-15" w:right="2"/>
      </w:pPr>
      <w:r>
        <w:rPr>
          <w:b/>
        </w:rPr>
        <w:lastRenderedPageBreak/>
        <w:t>Цель рабочей программы</w:t>
      </w:r>
      <w:r>
        <w:t xml:space="preserve"> – конкретизация содержания образовательного стандарта с учетом межпредметных и внутрипредметных связей, логики учебного процесса и возрастных особенностей младших школьников, ознакомление  обучающихся с лексико-грамматическими разрядами слов, словообразованием, нормами литературного произношения, орфографией, синтаксическим строем родного языка.  </w:t>
      </w:r>
    </w:p>
    <w:p w:rsidR="008C2B5C" w:rsidRDefault="00AC337B">
      <w:pPr>
        <w:spacing w:after="11" w:line="270" w:lineRule="auto"/>
        <w:ind w:left="705" w:right="659" w:hanging="10"/>
        <w:jc w:val="left"/>
      </w:pPr>
      <w:r>
        <w:rPr>
          <w:b/>
        </w:rPr>
        <w:t xml:space="preserve">Задачи обучения: </w:t>
      </w:r>
    </w:p>
    <w:p w:rsidR="008C2B5C" w:rsidRDefault="00AC337B" w:rsidP="00E810B6">
      <w:pPr>
        <w:pStyle w:val="a3"/>
        <w:numPr>
          <w:ilvl w:val="0"/>
          <w:numId w:val="11"/>
        </w:numPr>
        <w:ind w:right="2"/>
      </w:pPr>
      <w:r>
        <w:t>расширение читательского  кругозора обучающихся;</w:t>
      </w:r>
      <w:r w:rsidRPr="00E810B6">
        <w:rPr>
          <w:b/>
        </w:rPr>
        <w:t xml:space="preserve"> </w:t>
      </w:r>
    </w:p>
    <w:p w:rsidR="00E810B6" w:rsidRDefault="00AC337B" w:rsidP="00E810B6">
      <w:pPr>
        <w:pStyle w:val="a3"/>
        <w:numPr>
          <w:ilvl w:val="0"/>
          <w:numId w:val="11"/>
        </w:numPr>
        <w:ind w:right="2"/>
      </w:pPr>
      <w:r>
        <w:t>овладение речевой деятельностью в разных ее видах (чтение, письмо, говорение, слушание);</w:t>
      </w:r>
      <w:r w:rsidRPr="00E810B6">
        <w:rPr>
          <w:b/>
        </w:rPr>
        <w:t xml:space="preserve"> </w:t>
      </w:r>
    </w:p>
    <w:p w:rsidR="008C2B5C" w:rsidRDefault="00AC337B" w:rsidP="00E810B6">
      <w:pPr>
        <w:pStyle w:val="a3"/>
        <w:numPr>
          <w:ilvl w:val="0"/>
          <w:numId w:val="11"/>
        </w:numPr>
        <w:ind w:right="2"/>
      </w:pPr>
      <w:r>
        <w:t xml:space="preserve">формирование речевых умений, обеспечивающих восприятие, воспроизведение и создание высказываний в устной </w:t>
      </w:r>
    </w:p>
    <w:p w:rsidR="008C2B5C" w:rsidRDefault="00AC337B" w:rsidP="00E810B6">
      <w:pPr>
        <w:pStyle w:val="a3"/>
        <w:numPr>
          <w:ilvl w:val="0"/>
          <w:numId w:val="11"/>
        </w:numPr>
        <w:spacing w:after="4" w:line="289" w:lineRule="auto"/>
        <w:ind w:right="1784"/>
        <w:jc w:val="left"/>
      </w:pPr>
      <w:r>
        <w:t>и письменной форме;</w:t>
      </w:r>
      <w:r w:rsidRPr="00E810B6">
        <w:rPr>
          <w:b/>
        </w:rPr>
        <w:t xml:space="preserve"> </w:t>
      </w:r>
      <w:r>
        <w:t>обогащение словарного запаса, умение пользоваться словарями разных типов;</w:t>
      </w:r>
      <w:r w:rsidRPr="00E810B6">
        <w:rPr>
          <w:b/>
        </w:rPr>
        <w:t xml:space="preserve"> </w:t>
      </w:r>
      <w:r>
        <w:t>эстетическое, эмоциональное, нравственное развитие школьника;</w:t>
      </w:r>
      <w:r w:rsidRPr="00E810B6">
        <w:rPr>
          <w:b/>
        </w:rPr>
        <w:t xml:space="preserve"> </w:t>
      </w:r>
      <w:r>
        <w:t>пробуждение познавательного интереса к родному слову, стремления совершенствовать свою речь.</w:t>
      </w:r>
      <w:r w:rsidRPr="00E810B6">
        <w:rPr>
          <w:b/>
        </w:rPr>
        <w:t xml:space="preserve"> </w:t>
      </w:r>
    </w:p>
    <w:p w:rsidR="008C2B5C" w:rsidRDefault="00AC337B" w:rsidP="00E810B6">
      <w:pPr>
        <w:ind w:left="-15" w:right="2"/>
      </w:pPr>
      <w:r>
        <w:t xml:space="preserve">Наряду с этими задачами на занятиях решаются и специальные задачи, направленные на коррекцию умственной деятельности школьников.    </w:t>
      </w:r>
    </w:p>
    <w:p w:rsidR="008C2B5C" w:rsidRDefault="00AC337B">
      <w:pPr>
        <w:ind w:left="-15" w:right="2"/>
      </w:pPr>
      <w:r>
        <w:t xml:space="preserve">В  соответствии с </w:t>
      </w:r>
      <w:r w:rsidR="00E810B6">
        <w:t xml:space="preserve">учебным планом школы </w:t>
      </w:r>
      <w:r>
        <w:t xml:space="preserve">предмет «Литературное чтение на родном языке» изучается в  4 классе. Общий объем учебного времени составляет 17 ч., из них в 4 классе – 17 часов (0,5 час в неделю,34 учебные недели). </w:t>
      </w:r>
    </w:p>
    <w:p w:rsidR="008C2B5C" w:rsidRDefault="00AC337B">
      <w:pPr>
        <w:spacing w:after="33" w:line="259" w:lineRule="auto"/>
        <w:ind w:left="710" w:firstLine="0"/>
        <w:jc w:val="left"/>
      </w:pPr>
      <w:r>
        <w:t xml:space="preserve"> </w:t>
      </w:r>
    </w:p>
    <w:p w:rsidR="008C2B5C" w:rsidRDefault="00AC337B" w:rsidP="00E810B6">
      <w:pPr>
        <w:spacing w:after="11" w:line="270" w:lineRule="auto"/>
        <w:ind w:right="659"/>
        <w:jc w:val="center"/>
      </w:pPr>
      <w:r>
        <w:rPr>
          <w:b/>
        </w:rPr>
        <w:t>ЛИЧНОСТНЫЕ, МЕТАПРЕДМЕТНЫЕ И ПРЕДМЕТНЫЕ РЕЗУЛЬТАТЫ</w:t>
      </w:r>
    </w:p>
    <w:p w:rsidR="008C2B5C" w:rsidRDefault="00AC337B">
      <w:pPr>
        <w:spacing w:after="26" w:line="259" w:lineRule="auto"/>
        <w:ind w:left="710" w:firstLine="0"/>
        <w:jc w:val="left"/>
      </w:pPr>
      <w:r>
        <w:rPr>
          <w:b/>
        </w:rPr>
        <w:t xml:space="preserve"> </w:t>
      </w:r>
    </w:p>
    <w:p w:rsidR="008C2B5C" w:rsidRDefault="00AC337B">
      <w:pPr>
        <w:spacing w:after="11" w:line="270" w:lineRule="auto"/>
        <w:ind w:left="705" w:right="659" w:hanging="10"/>
        <w:jc w:val="left"/>
      </w:pPr>
      <w:r>
        <w:rPr>
          <w:b/>
        </w:rPr>
        <w:t xml:space="preserve">Личностные результаты: </w:t>
      </w:r>
    </w:p>
    <w:p w:rsidR="008C2B5C" w:rsidRDefault="00AC337B">
      <w:pPr>
        <w:numPr>
          <w:ilvl w:val="0"/>
          <w:numId w:val="3"/>
        </w:numPr>
        <w:ind w:right="2"/>
      </w:pPr>
      <w:r>
        <w:t xml:space="preserve">Формирование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 </w:t>
      </w:r>
    </w:p>
    <w:p w:rsidR="008C2B5C" w:rsidRDefault="00AC337B">
      <w:pPr>
        <w:numPr>
          <w:ilvl w:val="0"/>
          <w:numId w:val="3"/>
        </w:numPr>
        <w:ind w:right="2"/>
      </w:pPr>
      <w:r>
        <w:t xml:space="preserve">Формирование целостного, социально ориентированного взгляда на мир в его органичном единстве и разнообразии природы, народов, культур и религий. </w:t>
      </w:r>
    </w:p>
    <w:p w:rsidR="008C2B5C" w:rsidRDefault="00AC337B">
      <w:pPr>
        <w:numPr>
          <w:ilvl w:val="0"/>
          <w:numId w:val="3"/>
        </w:numPr>
        <w:ind w:right="2"/>
      </w:pPr>
      <w:r>
        <w:t xml:space="preserve">Формирование уважительного отношения к иному мнению, истории и культуре других народов. </w:t>
      </w:r>
    </w:p>
    <w:p w:rsidR="008C2B5C" w:rsidRDefault="00AC337B">
      <w:pPr>
        <w:numPr>
          <w:ilvl w:val="0"/>
          <w:numId w:val="3"/>
        </w:numPr>
        <w:ind w:right="2"/>
      </w:pPr>
      <w:r>
        <w:t xml:space="preserve">Овладение начальными навыками адаптации в динамично изменяющемся и развивающемся мире. </w:t>
      </w:r>
    </w:p>
    <w:p w:rsidR="008C2B5C" w:rsidRDefault="00AC337B">
      <w:pPr>
        <w:ind w:left="-15" w:right="2" w:firstLine="0"/>
      </w:pPr>
      <w:r>
        <w:t xml:space="preserve">5.Принятие и освоение социальной роли обучающегося, развитие мотивов учебной деятельности и формирование личностного смысла учения. </w:t>
      </w:r>
    </w:p>
    <w:p w:rsidR="008C2B5C" w:rsidRDefault="00AC337B">
      <w:pPr>
        <w:ind w:left="-15" w:right="2" w:firstLine="0"/>
      </w:pPr>
      <w:r>
        <w:lastRenderedPageBreak/>
        <w:t xml:space="preserve"> 6.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 </w:t>
      </w:r>
    </w:p>
    <w:p w:rsidR="008C2B5C" w:rsidRDefault="00AC337B">
      <w:pPr>
        <w:ind w:left="-15" w:right="2" w:firstLine="0"/>
      </w:pPr>
      <w:r>
        <w:t xml:space="preserve">7.Формирование эстетических потребностей, ценностей и чувств. </w:t>
      </w:r>
    </w:p>
    <w:p w:rsidR="008C2B5C" w:rsidRDefault="00AC337B">
      <w:pPr>
        <w:ind w:left="-15" w:right="2" w:firstLine="0"/>
      </w:pPr>
      <w:r>
        <w:t xml:space="preserve">8. Развитие этических чувств, доброжелательности и эмоционально-нравственной отзывчивости, понимания и сопереживания чувствам других людей. </w:t>
      </w:r>
    </w:p>
    <w:p w:rsidR="008C2B5C" w:rsidRDefault="00AC337B">
      <w:pPr>
        <w:ind w:left="-15" w:right="2" w:firstLine="0"/>
      </w:pPr>
      <w:r>
        <w:t xml:space="preserve">9.Развитие навыков сотрудничества со взрослыми и сверстниками в различных социальных ситуациях, умения, не создавать конфликтов и находить выходы из спорных ситуаций. </w:t>
      </w:r>
    </w:p>
    <w:p w:rsidR="008C2B5C" w:rsidRDefault="00AC337B">
      <w:pPr>
        <w:ind w:left="-15" w:right="2" w:firstLine="0"/>
      </w:pPr>
      <w:r>
        <w:t xml:space="preserve"> 10.Формирование установки на безопасный, здоровый образ жизни, мотивации к творческому труду, к работе на результат, бережному отношению к материальным и духовным ценностям. </w:t>
      </w:r>
    </w:p>
    <w:p w:rsidR="008C2B5C" w:rsidRDefault="00AC337B">
      <w:pPr>
        <w:spacing w:after="33" w:line="259" w:lineRule="auto"/>
        <w:ind w:left="710" w:firstLine="0"/>
        <w:jc w:val="left"/>
      </w:pPr>
      <w:r>
        <w:rPr>
          <w:b/>
        </w:rPr>
        <w:t xml:space="preserve"> </w:t>
      </w:r>
    </w:p>
    <w:p w:rsidR="008C2B5C" w:rsidRDefault="00AC337B">
      <w:pPr>
        <w:spacing w:after="11" w:line="270" w:lineRule="auto"/>
        <w:ind w:left="705" w:right="659" w:hanging="10"/>
        <w:jc w:val="left"/>
      </w:pPr>
      <w:r>
        <w:rPr>
          <w:b/>
        </w:rPr>
        <w:t xml:space="preserve">Метапредметные результаты: </w:t>
      </w:r>
    </w:p>
    <w:p w:rsidR="008C2B5C" w:rsidRDefault="00AC337B">
      <w:pPr>
        <w:numPr>
          <w:ilvl w:val="0"/>
          <w:numId w:val="4"/>
        </w:numPr>
        <w:ind w:right="2"/>
      </w:pPr>
      <w:r>
        <w:t xml:space="preserve">Овладение способностью принимать и сохранять цели и задачи учебной деятельности, поиска средств еѐ осуществления. </w:t>
      </w:r>
    </w:p>
    <w:p w:rsidR="008C2B5C" w:rsidRDefault="00AC337B">
      <w:pPr>
        <w:numPr>
          <w:ilvl w:val="0"/>
          <w:numId w:val="4"/>
        </w:numPr>
        <w:ind w:right="2"/>
      </w:pPr>
      <w:r>
        <w:t xml:space="preserve">Формирование умения планировать, контролировать и оценивать учебные действия в соответствии с поставленной задачей и условиями еѐ реализации, определять наиболее эффективные способы достижения результата. </w:t>
      </w:r>
    </w:p>
    <w:p w:rsidR="008C2B5C" w:rsidRDefault="00AC337B">
      <w:pPr>
        <w:numPr>
          <w:ilvl w:val="0"/>
          <w:numId w:val="4"/>
        </w:numPr>
        <w:ind w:right="2"/>
      </w:pPr>
      <w:r>
        <w:t xml:space="preserve">Использование знаково-символических средств представления информации. </w:t>
      </w:r>
    </w:p>
    <w:p w:rsidR="008C2B5C" w:rsidRDefault="00AC337B">
      <w:pPr>
        <w:numPr>
          <w:ilvl w:val="0"/>
          <w:numId w:val="4"/>
        </w:numPr>
        <w:ind w:right="2"/>
      </w:pPr>
      <w:r>
        <w:t xml:space="preserve">Активное использование речевых средств и средств для решения коммуникативных и познавательных задач. </w:t>
      </w:r>
    </w:p>
    <w:p w:rsidR="008C2B5C" w:rsidRDefault="00AC337B">
      <w:pPr>
        <w:numPr>
          <w:ilvl w:val="0"/>
          <w:numId w:val="4"/>
        </w:numPr>
        <w:ind w:right="2"/>
      </w:pPr>
      <w:r>
        <w:t xml:space="preserve">Использование различных способов поиска (в справочных источниках), сбора, обработки, анализа, организации, передачи и интерпретации информации. </w:t>
      </w:r>
    </w:p>
    <w:p w:rsidR="008C2B5C" w:rsidRDefault="00AC337B">
      <w:pPr>
        <w:numPr>
          <w:ilvl w:val="0"/>
          <w:numId w:val="4"/>
        </w:numPr>
        <w:ind w:right="2"/>
      </w:pPr>
      <w:r>
        <w:t xml:space="preserve">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 </w:t>
      </w:r>
    </w:p>
    <w:p w:rsidR="008C2B5C" w:rsidRDefault="00AC337B">
      <w:pPr>
        <w:numPr>
          <w:ilvl w:val="0"/>
          <w:numId w:val="4"/>
        </w:numPr>
        <w:ind w:right="2"/>
      </w:pPr>
      <w:r>
        <w:t xml:space="preserve">Готовность слушать собеседника и вести диалог, признавать возможность существования различных точек зрения и права каждого иметь свою, излагать своѐ мнение и аргументировать свою точку зрения и оценки событий. </w:t>
      </w:r>
    </w:p>
    <w:p w:rsidR="008C2B5C" w:rsidRDefault="00AC337B">
      <w:pPr>
        <w:numPr>
          <w:ilvl w:val="0"/>
          <w:numId w:val="4"/>
        </w:numPr>
        <w:ind w:right="2"/>
      </w:pPr>
      <w:r>
        <w:t xml:space="preserve">Определение общей цели и путей еѐ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 </w:t>
      </w:r>
    </w:p>
    <w:p w:rsidR="008C2B5C" w:rsidRDefault="00AC337B">
      <w:pPr>
        <w:numPr>
          <w:ilvl w:val="0"/>
          <w:numId w:val="4"/>
        </w:numPr>
        <w:ind w:right="2"/>
      </w:pPr>
      <w:r>
        <w:t xml:space="preserve">Овладение базовыми предметными и межпредметными понятиями, отражающими существенные связи и отношения между объектами и процессами. </w:t>
      </w:r>
    </w:p>
    <w:p w:rsidR="008C2B5C" w:rsidRDefault="00AC337B">
      <w:pPr>
        <w:numPr>
          <w:ilvl w:val="0"/>
          <w:numId w:val="4"/>
        </w:numPr>
        <w:ind w:right="2"/>
      </w:pPr>
      <w:r>
        <w:t xml:space="preserve">Умение работать в материальной и информационной среде начального общего образования (в том числе с </w:t>
      </w:r>
    </w:p>
    <w:p w:rsidR="008C2B5C" w:rsidRDefault="00AC337B">
      <w:pPr>
        <w:ind w:left="-15" w:right="2" w:firstLine="0"/>
      </w:pPr>
      <w:r>
        <w:t xml:space="preserve">учебным и моделями) в соответствии с содержанием учебного предмета «Литературное чтение на родном языке». </w:t>
      </w:r>
    </w:p>
    <w:p w:rsidR="008C2B5C" w:rsidRDefault="00AC337B">
      <w:pPr>
        <w:spacing w:after="32" w:line="259" w:lineRule="auto"/>
        <w:ind w:left="710" w:firstLine="0"/>
        <w:jc w:val="left"/>
      </w:pPr>
      <w:r>
        <w:lastRenderedPageBreak/>
        <w:t xml:space="preserve"> </w:t>
      </w:r>
    </w:p>
    <w:p w:rsidR="008C2B5C" w:rsidRDefault="00AC337B">
      <w:pPr>
        <w:spacing w:after="11" w:line="270" w:lineRule="auto"/>
        <w:ind w:left="705" w:right="659" w:hanging="10"/>
        <w:jc w:val="left"/>
      </w:pPr>
      <w:r>
        <w:rPr>
          <w:b/>
        </w:rPr>
        <w:t xml:space="preserve">Предметные результаты: </w:t>
      </w:r>
    </w:p>
    <w:p w:rsidR="008C2B5C" w:rsidRDefault="00AC337B">
      <w:pPr>
        <w:numPr>
          <w:ilvl w:val="0"/>
          <w:numId w:val="5"/>
        </w:numPr>
        <w:ind w:right="2"/>
      </w:pPr>
      <w:r>
        <w:t xml:space="preserve">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 </w:t>
      </w:r>
    </w:p>
    <w:p w:rsidR="008C2B5C" w:rsidRDefault="00AC337B">
      <w:pPr>
        <w:numPr>
          <w:ilvl w:val="0"/>
          <w:numId w:val="5"/>
        </w:numPr>
        <w:ind w:right="2"/>
      </w:pPr>
      <w:r>
        <w:t xml:space="preserve">Понимание обучающимися того, что язык представляет собой явление национальной культуры и основное средство человеческого общения; осознание значения русского языка как государственного языка Российской Федерации, языка межнационального общения. </w:t>
      </w:r>
    </w:p>
    <w:p w:rsidR="008C2B5C" w:rsidRDefault="00AC337B">
      <w:pPr>
        <w:numPr>
          <w:ilvl w:val="0"/>
          <w:numId w:val="5"/>
        </w:numPr>
        <w:ind w:right="2"/>
      </w:pPr>
      <w:r>
        <w:t xml:space="preserve">Сформированность позитивного отношения к правильной устной речи как показателю общей культуры и гражданской позиции человека. </w:t>
      </w:r>
    </w:p>
    <w:p w:rsidR="008C2B5C" w:rsidRDefault="00AC337B">
      <w:pPr>
        <w:numPr>
          <w:ilvl w:val="0"/>
          <w:numId w:val="5"/>
        </w:numPr>
        <w:ind w:right="2"/>
      </w:pPr>
      <w:r>
        <w:t xml:space="preserve">Овладение учебными действиями с языковыми единицами и формирование умения использовать знания для </w:t>
      </w:r>
    </w:p>
    <w:p w:rsidR="008C2B5C" w:rsidRDefault="00AC337B">
      <w:pPr>
        <w:ind w:left="-15" w:right="2" w:firstLine="0"/>
      </w:pPr>
      <w:r>
        <w:t xml:space="preserve">решения познавательных, практических и коммуникативных задач. </w:t>
      </w:r>
    </w:p>
    <w:p w:rsidR="008C2B5C" w:rsidRDefault="00AC337B">
      <w:pPr>
        <w:spacing w:after="33" w:line="259" w:lineRule="auto"/>
        <w:ind w:left="710" w:firstLine="0"/>
        <w:jc w:val="left"/>
      </w:pPr>
      <w:r>
        <w:t xml:space="preserve"> </w:t>
      </w:r>
    </w:p>
    <w:p w:rsidR="008C2B5C" w:rsidRDefault="00AC337B">
      <w:pPr>
        <w:spacing w:after="4"/>
        <w:ind w:left="3153" w:right="3030" w:hanging="10"/>
        <w:jc w:val="center"/>
      </w:pPr>
      <w:r>
        <w:rPr>
          <w:b/>
        </w:rPr>
        <w:t xml:space="preserve">Планируемые результаты </w:t>
      </w:r>
      <w:r w:rsidR="00E810B6">
        <w:rPr>
          <w:b/>
        </w:rPr>
        <w:t>о</w:t>
      </w:r>
      <w:r>
        <w:rPr>
          <w:b/>
        </w:rPr>
        <w:t xml:space="preserve">своения учебного предмета  «Литературное чтение на родном (русском) языке»: </w:t>
      </w:r>
    </w:p>
    <w:p w:rsidR="008C2B5C" w:rsidRDefault="00AC337B">
      <w:pPr>
        <w:numPr>
          <w:ilvl w:val="0"/>
          <w:numId w:val="6"/>
        </w:numPr>
        <w:ind w:right="2"/>
      </w:pPr>
      <w:r>
        <w:t xml:space="preserve">понимание места и роли литературы на изучаемом языке в едином культурном пространстве Российской Федерации, среди литератур народов Российской Федерации, в сохранении и передаче от поколения к поколению историко-культурных, нравственных, эстетических ценностей: воспринимать художественную литературу как особый вид искусства (искусство слова); соотносить произведения словесного творчества с произведениями других видов искусств (живопись, музыка, фотография, кино); иметь первоначальные представления о взаимодействии, взаимовлиянии литератур разных народов, о роли фольклора и художественной литературы родного народа в создании культурного, морально-этического и эстетического пространства республики Российской Федерации; находить общее и особенное при сравнении художественных произведений народов Российской Федерации, народов мира; </w:t>
      </w:r>
    </w:p>
    <w:p w:rsidR="008C2B5C" w:rsidRDefault="00AC337B">
      <w:pPr>
        <w:numPr>
          <w:ilvl w:val="0"/>
          <w:numId w:val="6"/>
        </w:numPr>
        <w:ind w:right="2"/>
      </w:pPr>
      <w:r>
        <w:t xml:space="preserve">освоение смыслового чтения; понимание смысла и значения элементарных понятий теории литературы: владеть техникой смыслового чтения вслух (правильным плавным чтением со скоростью, позволяющей понимать смысл прочитанного, адекватно воспринимать чтение слушающими); владеть техникой смыслового чтения про себя — понимание смысла и основного содержания прочитанного, оценка информации, контроль за полнотой восприятия и правильной интерпретацией текста; различать жанры фольклорных произведений (малые фольклорньте жанры, сказки, легенды, мифы); понимать основной смысл и назначение фольклорных произведений своего народа (порадовать, поучить, использовать для игры), приводить примеры потешек, сказок, загадок, колыбельных </w:t>
      </w:r>
      <w:r>
        <w:lastRenderedPageBreak/>
        <w:t xml:space="preserve">песенки и др. своего народа (других народов); сравнивать произведения фольклора в близкородственных языках (тема, главная мысль, герои); сопоставлять названия произведения с его темой (о природе, об истории, о детях, о добре и зле и т.д.); различать жанры небольших художественных произведений представителей детской литературы своего народа (других народов) — стихотворение, рассказ, басня; анализировать прочитанное литературное произведение: определять тему, главную мысль, последовательность действия, средства художественной выразительности; отвечать на вопросы по содержанию текста; находить в тексте изобразительные и выразительные средства родного языка (эпитеты, сравнения, олицетворения); </w:t>
      </w:r>
    </w:p>
    <w:p w:rsidR="008C2B5C" w:rsidRDefault="00AC337B">
      <w:pPr>
        <w:numPr>
          <w:ilvl w:val="0"/>
          <w:numId w:val="6"/>
        </w:numPr>
        <w:ind w:right="2"/>
      </w:pPr>
      <w:r>
        <w:t xml:space="preserve">приобщение к восприятию и осмыслению информации, представленной в текстах; формировать читательского интереса и эстетического вкуса обучающихся: определять цели чтения различных текстов (художественных, научнопопулярных, справочных); удовлетворение читательского интереса, поиск информации, расширение кругозора; использовать разные виды чтения (ознакомительное, изучающее, выборочное, поисковое) для решения учебных и практических задач; ставить вопросы к тексту, составлять план для его пересказа, для написания изложений; проявлять интерес к самостоятельному чтению, формулировать свои читательские ожидания, ориентируясь на имя автора, жанр произведения, иллюстрации к книге; читать произведения фольклора по ролям, участвовать в их драматизации; участвовать в дискуссиях со сверстниками на литературные темы, приводить доказательства своей точки зрения; выполнять творческие работы на фольклорном материале (продолжение сказки, сочинение загадки, пересказ с изменением действующего лица. </w:t>
      </w:r>
    </w:p>
    <w:p w:rsidR="008C2B5C" w:rsidRDefault="00AC337B">
      <w:pPr>
        <w:spacing w:after="31" w:line="259" w:lineRule="auto"/>
        <w:ind w:left="60" w:firstLine="0"/>
        <w:jc w:val="center"/>
      </w:pPr>
      <w:r>
        <w:rPr>
          <w:b/>
        </w:rPr>
        <w:t xml:space="preserve"> </w:t>
      </w:r>
    </w:p>
    <w:p w:rsidR="008C2B5C" w:rsidRDefault="00AC337B">
      <w:pPr>
        <w:pStyle w:val="1"/>
        <w:ind w:left="2053" w:right="2056"/>
      </w:pPr>
      <w:r>
        <w:t xml:space="preserve">СОДЕРЖАНИЕ УЧЕБНОГО ПРЕДМЕТА </w:t>
      </w:r>
    </w:p>
    <w:p w:rsidR="008C2B5C" w:rsidRDefault="00AC337B">
      <w:pPr>
        <w:spacing w:after="11" w:line="270" w:lineRule="auto"/>
        <w:ind w:left="705" w:right="659" w:hanging="10"/>
        <w:jc w:val="left"/>
      </w:pPr>
      <w:r>
        <w:rPr>
          <w:b/>
        </w:rPr>
        <w:t xml:space="preserve">Виды речевой деятельности </w:t>
      </w:r>
    </w:p>
    <w:p w:rsidR="008C2B5C" w:rsidRDefault="00AC337B">
      <w:pPr>
        <w:ind w:left="-15" w:right="2"/>
      </w:pPr>
      <w:r>
        <w:rPr>
          <w:b/>
        </w:rPr>
        <w:t xml:space="preserve">Слушание. </w:t>
      </w:r>
      <w:r>
        <w:t xml:space="preserve">Осознание цели и ситуации устного общения. Адекватное восприятие звучащей речи. Понимание на слух информации, содержащейся в предложенном тексте, определение основной мысли текста, передача его содержания по вопросам. </w:t>
      </w:r>
    </w:p>
    <w:p w:rsidR="008C2B5C" w:rsidRDefault="00AC337B">
      <w:pPr>
        <w:ind w:left="-15" w:right="2"/>
      </w:pPr>
      <w:r>
        <w:rPr>
          <w:b/>
        </w:rPr>
        <w:t xml:space="preserve">Говорение. </w:t>
      </w:r>
      <w:r>
        <w:t xml:space="preserve">Выбор языковых средств в соответствии с целями и условиями для эффективного решения коммуникативной задачи. Практическое овладение диалогической формой речи. Овладение умениями начать, поддержать, закончить разговор, привлечь внимание и т. п.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ситуациях учебного и бытового общения (приветствие, прощание, извинение, благодарность, обращение с просьбой). Соблюдение орфоэпических норм и правильной интонации. </w:t>
      </w:r>
    </w:p>
    <w:p w:rsidR="008C2B5C" w:rsidRDefault="00AC337B">
      <w:pPr>
        <w:ind w:left="-15" w:right="2"/>
      </w:pPr>
      <w:r>
        <w:rPr>
          <w:b/>
        </w:rPr>
        <w:t xml:space="preserve">Чтение. </w:t>
      </w:r>
      <w:r>
        <w:t xml:space="preserve">Понимание учебного текста. Выборочное чтение с целью нахождения необходимого материала. Нахождение информации, заданной в тексте в явном виде. Формулирование простых выводов на основе информации, содержащейся в тексте. </w:t>
      </w:r>
      <w:r>
        <w:lastRenderedPageBreak/>
        <w:t xml:space="preserve">Интерпретация и обобщение содержащейся в тексте информации. Анализ и оценка содержания, языковых особенностей и структуры текста. </w:t>
      </w:r>
    </w:p>
    <w:p w:rsidR="008C2B5C" w:rsidRDefault="00AC337B">
      <w:pPr>
        <w:ind w:left="-15" w:right="2"/>
      </w:pPr>
      <w:r>
        <w:rPr>
          <w:b/>
        </w:rPr>
        <w:t xml:space="preserve">Письмо. </w:t>
      </w:r>
      <w:r>
        <w:t xml:space="preserve">Овладение разборчивым аккуратным письмом с учѐтом гигиенических требований к этому виду учебной работы. Списывание, письмо под диктовку в соответствии с изученными правилами. Письменное изложение содержания прослушанного и прочитанного текстов (подробное, выборочное). Создание небольших собственных текстов (сочинений) по интересной детям тематике (на основе впечатлений, литературных произведений, сюжетных картин, серий картин, репродукций картин художников, просмотра фрагмента видеозаписи и т. п.). </w:t>
      </w:r>
    </w:p>
    <w:p w:rsidR="008C2B5C" w:rsidRDefault="00AC337B">
      <w:pPr>
        <w:ind w:left="-15" w:right="2"/>
      </w:pPr>
      <w:r>
        <w:rPr>
          <w:b/>
        </w:rPr>
        <w:t xml:space="preserve">Развитие речи. </w:t>
      </w:r>
      <w:r>
        <w:t>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 на основе опорных слов.</w:t>
      </w:r>
      <w:r>
        <w:rPr>
          <w:b/>
        </w:rPr>
        <w:t xml:space="preserve"> </w:t>
      </w:r>
    </w:p>
    <w:p w:rsidR="008C2B5C" w:rsidRDefault="00AC337B">
      <w:pPr>
        <w:ind w:left="710" w:right="2" w:firstLine="0"/>
      </w:pPr>
      <w:r>
        <w:t xml:space="preserve">Осознание ситуации общения: с какой целью, с кем и где происходит общение? </w:t>
      </w:r>
    </w:p>
    <w:p w:rsidR="008C2B5C" w:rsidRDefault="00AC337B">
      <w:pPr>
        <w:ind w:left="-15" w:right="2"/>
      </w:pPr>
      <w:r>
        <w:t xml:space="preserve">Практическое овладение диалогической формой речи. Выражение собственного мнения, его аргументация с учѐтом ситуации общения. Овладение умениями ведения разговора (начать, поддержать, закончить разговор, привлечь внимание и т. п.). </w:t>
      </w:r>
    </w:p>
    <w:p w:rsidR="008C2B5C" w:rsidRDefault="00AC337B">
      <w:pPr>
        <w:ind w:left="-15" w:right="2"/>
      </w:pPr>
      <w:r>
        <w:t xml:space="preserve"> Овладение нормами речевого этикета в ситуациях учебного и бытового общения (приветствие, прощание, извинение, благодарность, обращение с просьбой), в том числе при обращении с помощью средств ИКТ. </w:t>
      </w:r>
    </w:p>
    <w:p w:rsidR="008C2B5C" w:rsidRDefault="00AC337B">
      <w:pPr>
        <w:ind w:left="-15" w:right="2"/>
      </w:pPr>
      <w:r>
        <w:t xml:space="preserve">Практическое овладение монологической формой речи. Умение строить устное монологическое высказывание на определѐнную тему с использованием разных типов речи (описание, повествование, рассуждение). </w:t>
      </w:r>
    </w:p>
    <w:p w:rsidR="008C2B5C" w:rsidRDefault="00AC337B">
      <w:pPr>
        <w:ind w:left="710" w:right="2" w:firstLine="0"/>
      </w:pPr>
      <w:r>
        <w:t xml:space="preserve">Последовательность предложений в тексте. </w:t>
      </w:r>
    </w:p>
    <w:p w:rsidR="008C2B5C" w:rsidRDefault="00AC337B">
      <w:pPr>
        <w:ind w:left="710" w:right="2" w:firstLine="0"/>
      </w:pPr>
      <w:r>
        <w:t xml:space="preserve">Последовательность частей текста (абзацев). </w:t>
      </w:r>
    </w:p>
    <w:p w:rsidR="008C2B5C" w:rsidRDefault="00AC337B">
      <w:pPr>
        <w:ind w:left="-15" w:right="2"/>
      </w:pPr>
      <w:r>
        <w:t xml:space="preserve">Комплексная работа над структурой текста: озаглавливание, корректирование порядка предложений и частей текста (абзацев). </w:t>
      </w:r>
    </w:p>
    <w:p w:rsidR="008C2B5C" w:rsidRDefault="00AC337B">
      <w:pPr>
        <w:ind w:left="-15" w:right="2"/>
      </w:pPr>
      <w:r>
        <w:t xml:space="preserve">План текста. Составление планов к заданным текстам. Создание собственных текстов по предложенным и самостоятельно составленным планам. </w:t>
      </w:r>
    </w:p>
    <w:p w:rsidR="008C2B5C" w:rsidRDefault="00AC337B">
      <w:pPr>
        <w:ind w:left="710" w:right="2" w:firstLine="0"/>
      </w:pPr>
      <w:r>
        <w:t xml:space="preserve">Типы текстов: описание, повествование, рассуждение, их особенности. </w:t>
      </w:r>
    </w:p>
    <w:p w:rsidR="008C2B5C" w:rsidRDefault="00AC337B">
      <w:pPr>
        <w:ind w:left="-15" w:right="2"/>
      </w:pPr>
      <w:r>
        <w:rPr>
          <w:b/>
        </w:rPr>
        <w:t xml:space="preserve">Лексика. </w:t>
      </w:r>
      <w:r>
        <w:t xml:space="preserve">Понимание слова как единства звучания и значения. Выявление слов, значение которых требует уточнения. Определение значения слова по тексту или уточнение значения с помощью толкового словаря. Представление об однозначных и многозначных словах, о прямом и переносном значении слова, о синонимах, антонимах, омонимах, фразеологизмах. </w:t>
      </w:r>
    </w:p>
    <w:p w:rsidR="008C2B5C" w:rsidRDefault="00AC337B">
      <w:pPr>
        <w:ind w:left="-15" w:right="2" w:firstLine="0"/>
      </w:pPr>
      <w:r>
        <w:t xml:space="preserve">Наблюдение за их использованием в тексте. Работа с разными словарями. </w:t>
      </w:r>
    </w:p>
    <w:p w:rsidR="008C2B5C" w:rsidRDefault="00AC337B">
      <w:pPr>
        <w:ind w:left="-15" w:right="2"/>
      </w:pPr>
      <w:r>
        <w:rPr>
          <w:b/>
        </w:rPr>
        <w:t xml:space="preserve">Состав слова (морфемика). </w:t>
      </w:r>
      <w:r>
        <w:t xml:space="preserve">Овладение понятием «родственные (однокоренные) слова». Различение однокоренных слов и различных форм одного и того же слова. Различение од покоренных слов и синонимов, однокоренных слов и </w:t>
      </w:r>
      <w:r>
        <w:lastRenderedPageBreak/>
        <w:t xml:space="preserve">слов г омонимичными корнями. Выделение в словах с однозначно выделяемыми морфемами окончания, корня, приставки, суффикса (постфикса -ся), основы. Различение изменяемых и неизменяемых слов. Представление о значении суффиксов и приставок. Образование однокоренных слов с помощью суффиксов и приставок. Сложные слова. Нахождение корня в однокоренных словах с чередованием согласных в корне. Разбор слова по составу. </w:t>
      </w:r>
    </w:p>
    <w:p w:rsidR="008C2B5C" w:rsidRDefault="00AC337B">
      <w:pPr>
        <w:ind w:left="-15" w:right="2"/>
      </w:pPr>
      <w:r>
        <w:rPr>
          <w:b/>
        </w:rPr>
        <w:t>Умение слушать (аудирование) :</w:t>
      </w:r>
      <w:r>
        <w:t>Восприятие на слух звучащей речи (высказывание собеседника, слушание различных текстов). Адекватное понимание содержания звучащей речи, умение отвечать на вопросы по содержанию прослушанного произведения, определение последовательности событий, осознание цели речевого высказывания, умение задавать вопросы по прослушанному учебному, научно-познавательному и художественному произведениям.Развитие умения наблюдать за выразительностью речи, за особенностью авторского стиля.</w:t>
      </w:r>
      <w:r>
        <w:rPr>
          <w:b/>
        </w:rPr>
        <w:t xml:space="preserve"> </w:t>
      </w:r>
    </w:p>
    <w:p w:rsidR="008C2B5C" w:rsidRDefault="00AC337B">
      <w:pPr>
        <w:ind w:left="-15" w:right="2"/>
      </w:pPr>
      <w:r>
        <w:rPr>
          <w:b/>
        </w:rPr>
        <w:t xml:space="preserve">Чтение </w:t>
      </w:r>
      <w:r>
        <w:t>Чтение вслух. Ориентация на развитие речевой культуры учащихся формирование у них коммуникативноречевых умений и навыков.Постепенный переход от слогового к плавному, осмысленному, правильному чтению целыми словами вслух. Темп чтения, позволяющий осознать текст. Постепенное увеличение скорости чтения.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 Развитие поэтического слуха. Воспитание эстетической отзывчивости на произведение. Умение самостоятельно подготовиться к выразительному чтению небольшого текста (выбрать тон и темп чтения, определить логические ударения и паузы).Развитие умения переходить от чтения вслух и чтению про себя.Чтение про себя. Осознание смысла произведения при чтении про себя (доступных по объѐму и жанру произведений). Определение вида чтения (изучающее, ознакомительное, выборочное), умение находить в тексте необходимую информацию, понимание еѐ особенностей.</w:t>
      </w:r>
      <w:r>
        <w:rPr>
          <w:b/>
        </w:rPr>
        <w:t xml:space="preserve"> </w:t>
      </w:r>
    </w:p>
    <w:p w:rsidR="008C2B5C" w:rsidRDefault="00AC337B">
      <w:pPr>
        <w:ind w:left="-15" w:right="2"/>
      </w:pPr>
      <w:r>
        <w:rPr>
          <w:b/>
        </w:rPr>
        <w:t xml:space="preserve">Работа с разными видами текста </w:t>
      </w:r>
      <w:r>
        <w:t>Общее представление о разных видах текста: художественном, учебном, научнопопулярном — и их сравнение. Определение целей создания этих видов текста. Умение ориентироваться в нравственном содержании художественных произведении, осознавать сущность поведения героев.Практическое освоение умения отличать текст от набора предложений. Прогнозирование содержания книги по еѐ названию и оформлению.Самостоятельное определение темы и главной мысли произведения по вопросам и самостоятельное деление текста на смысловые части, их озаглавливание. Умение работать с разными видами информации.Участие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r>
        <w:rPr>
          <w:b/>
        </w:rPr>
        <w:t xml:space="preserve"> </w:t>
      </w:r>
    </w:p>
    <w:p w:rsidR="008C2B5C" w:rsidRDefault="00AC337B">
      <w:pPr>
        <w:ind w:left="-15" w:right="2"/>
      </w:pPr>
      <w:r>
        <w:rPr>
          <w:b/>
        </w:rPr>
        <w:t xml:space="preserve">Библиографическая культура </w:t>
      </w:r>
      <w:r>
        <w:t xml:space="preserve">Книга как особый вид искусства. Книга как источник необходимых знаний. Общее представление о первых книгах на Руси и начало книгопечатания. Книга учебная, художественная, справочная. Элементы </w:t>
      </w:r>
      <w:r>
        <w:lastRenderedPageBreak/>
        <w:t xml:space="preserve">книги: содержание или оглавление, титульный лист, аннотация, иллюстрации.Умение самостоятельно составить аннотацию Виды информации в книге: научная, художественная (с опорой на внешние показатели книги, еѐ справочно-иллюстративный материал.Типы книг (изданий): книга-произведение, книга-сборник, собрание сочинений, периодическая печать, справочные издания (справочники, словари, энциклопедии).Самостоятельный выбор книг на основе рекомендательного списка, алфавитного и тематического каталога. Самостоятельное пользование соответствующими возрасту словарями и другой справочной литературой. </w:t>
      </w:r>
      <w:r>
        <w:rPr>
          <w:b/>
        </w:rPr>
        <w:t xml:space="preserve"> </w:t>
      </w:r>
    </w:p>
    <w:p w:rsidR="008C2B5C" w:rsidRDefault="00AC337B">
      <w:pPr>
        <w:ind w:left="-15" w:right="2"/>
      </w:pPr>
      <w:r>
        <w:rPr>
          <w:b/>
        </w:rPr>
        <w:t xml:space="preserve">Работа с текстом художественного произведения </w:t>
      </w:r>
      <w:r>
        <w:t>Определение особенностей художественного текста: своеобразие выразительных средств языка (с помощью учителя). Понимание заглавия произведения, его адекватное соотношение с содержанием.Понимание нравственно-эстетического содержания прочитанного произведения,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 героев в фольклоре разных народов. Самостоятельное воспроизведение текста с использованием выразительных средств языка (синонимов, антонимов, сравнений, эпитетов), последовательное воспроизведение эпизодов с использованием специфической для данного произведения лексики (по вопросам учителя), рассказ по иллюстрациям, пересказ.Характеристика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события. Анализ (с помощью учителя) поступка персонажа и его мотивов. Сопоставление поступков героев по аналогии или по контрасту. Характеристика героя произведения: портрет, характер, выраженные через поступки и речь. Выявление авторского отношения к герою на основе анализа текста, авторских помет, имѐн героев. Освоение разных видов пересказа художественного текста: подробный, выборочный и краткий (передача основных мыслей).Подробный пересказ текста (деление текста на части, определение главной мысли каждой части и всего текста, озаглавливание каждой части и всего текста): определение главной мысли фрагмента, выделение опорных или ключевых слов, озаглавливание; план (в виде назывных предложений из текста, в виде вопросов, в виде самостоятельно сформулированных высказываний) и на его основе подробный пересказ всего текста.Самостоятельный выборочный пересказ по заданному фрагменту: характеристика героя произведения (выбор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героев.Развитие наблюдательности при чтении поэтических текстов. Развитие умения предвосхищать (предвидеть) ход развития сюжета, последовательности событий.</w:t>
      </w:r>
      <w:r>
        <w:rPr>
          <w:b/>
        </w:rPr>
        <w:t xml:space="preserve"> </w:t>
      </w:r>
    </w:p>
    <w:p w:rsidR="008C2B5C" w:rsidRDefault="00AC337B">
      <w:pPr>
        <w:ind w:left="-15" w:right="2"/>
      </w:pPr>
      <w:r>
        <w:rPr>
          <w:b/>
        </w:rPr>
        <w:lastRenderedPageBreak/>
        <w:t xml:space="preserve">Работа с научно-популярным, учебным и другими текстами </w:t>
      </w:r>
      <w:r>
        <w:t>Понимание заглавия произведения, адекватное соотношение с его содержанием. Определение особенностей учебного и научно-популярного текстов (передача информации). Знакомство с простейшими приѐмами анализа различных видов текста: установление причинно-следственных связей, определение главной мысли текста. Деление текста на части. Определение микротем.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 Умение работать с учебными заданиями, обобщающими вопросами и справочным материалом.</w:t>
      </w:r>
      <w:r>
        <w:rPr>
          <w:b/>
        </w:rPr>
        <w:t xml:space="preserve"> </w:t>
      </w:r>
    </w:p>
    <w:p w:rsidR="008C2B5C" w:rsidRDefault="00AC337B">
      <w:pPr>
        <w:ind w:left="-15" w:right="2"/>
      </w:pPr>
      <w:r>
        <w:rPr>
          <w:b/>
        </w:rPr>
        <w:t xml:space="preserve">Умение говорить (культура речевого общения) </w:t>
      </w:r>
      <w:r>
        <w:t xml:space="preserve">Осознание диалога как вида речи. Особенности диалогического общения: умение понимать вопросы, отвечать на них и самостоятельно задавать вопросы по тексту; внимательно выслушивать, не перебивая, собеседника и в вежливой форме высказывать свою точку зрения по обсуждаемому произведению (художественному, учебному, научно-познавательному). Умение проявлять доброжелательность к собеседнику. </w:t>
      </w:r>
    </w:p>
    <w:p w:rsidR="008C2B5C" w:rsidRDefault="00AC337B">
      <w:pPr>
        <w:ind w:left="-15" w:right="2" w:firstLine="0"/>
      </w:pPr>
      <w:r>
        <w:t>Доказательство собственной точки зрения с опорой на текст или личный опыт. Использование норм речевого этикета в процессе общения. Знакомство с особенностями национального этикета на основе литературных произведений. Работа со словом (распознавать прямое и переносное значение слов, их многозначность), целенаправленное пополнение активного словарного запаса. Работа со словарями.</w:t>
      </w:r>
      <w:r w:rsidR="00E810B6">
        <w:t xml:space="preserve"> </w:t>
      </w:r>
      <w:r>
        <w:t>Умение построить монологическое речевое высказывание небольшого объѐма с опорой на авторский текст, по предложенной теме или в форме ответа на вопрос. Формирование грамматически правильной речи, эмоциональной выразительности и содержательности. Отражение основной мысли текста в высказывании. Передача содержания прочитанного или прослушанного с учѐтом специфики научно-популярного, учебного и художественного текстов. Передача впечатлений (из повседневной жизни, художественного произведения, изобразительного искусства) в рассказе (описание, рассуждение, повествование). Самостоятельное построение плана собственного высказывания. Отбор и использование выразительных средств (синонимы, антонимы, сравнения) с учѐтом особенностей монологического высказывания.</w:t>
      </w:r>
      <w:r>
        <w:rPr>
          <w:b/>
        </w:rPr>
        <w:t xml:space="preserve"> </w:t>
      </w:r>
    </w:p>
    <w:p w:rsidR="008C2B5C" w:rsidRDefault="00AC337B">
      <w:pPr>
        <w:spacing w:after="23" w:line="259" w:lineRule="auto"/>
        <w:ind w:left="720" w:right="9" w:hanging="10"/>
        <w:jc w:val="right"/>
      </w:pPr>
      <w:r>
        <w:t>Устное сочинение как продолжение прочи</w:t>
      </w:r>
      <w:r w:rsidR="00E810B6">
        <w:t xml:space="preserve">танного произведения, отдельных </w:t>
      </w:r>
      <w:r>
        <w:t xml:space="preserve">его сюжетных линий, короткий рассказ по </w:t>
      </w:r>
    </w:p>
    <w:p w:rsidR="008C2B5C" w:rsidRDefault="00AC337B">
      <w:pPr>
        <w:ind w:left="-15" w:right="2" w:firstLine="0"/>
      </w:pPr>
      <w:r>
        <w:t xml:space="preserve">рисункам либо на заданную тему. </w:t>
      </w:r>
    </w:p>
    <w:p w:rsidR="008C2B5C" w:rsidRDefault="00AC337B">
      <w:pPr>
        <w:spacing w:after="33" w:line="259" w:lineRule="auto"/>
        <w:ind w:left="710" w:firstLine="0"/>
        <w:jc w:val="left"/>
      </w:pPr>
      <w:r>
        <w:rPr>
          <w:b/>
        </w:rPr>
        <w:t xml:space="preserve"> </w:t>
      </w:r>
    </w:p>
    <w:p w:rsidR="008C2B5C" w:rsidRDefault="00AC337B" w:rsidP="00E810B6">
      <w:pPr>
        <w:spacing w:after="11" w:line="270" w:lineRule="auto"/>
        <w:ind w:left="695" w:right="659" w:firstLine="658"/>
        <w:jc w:val="left"/>
      </w:pPr>
      <w:r>
        <w:rPr>
          <w:b/>
        </w:rPr>
        <w:t>Основные требования  к уровню подготовки  обучающихся по литер</w:t>
      </w:r>
      <w:r w:rsidR="00E810B6">
        <w:rPr>
          <w:b/>
        </w:rPr>
        <w:t>атурному чтению на родном языке</w:t>
      </w:r>
    </w:p>
    <w:p w:rsidR="008C2B5C" w:rsidRDefault="00AC337B">
      <w:pPr>
        <w:spacing w:after="0" w:line="259" w:lineRule="auto"/>
        <w:ind w:left="10" w:right="10" w:hanging="10"/>
        <w:jc w:val="center"/>
      </w:pPr>
      <w:r>
        <w:rPr>
          <w:b/>
          <w:i/>
        </w:rPr>
        <w:t xml:space="preserve">4 класс </w:t>
      </w:r>
    </w:p>
    <w:p w:rsidR="008C2B5C" w:rsidRDefault="00AC337B">
      <w:pPr>
        <w:ind w:left="-15" w:right="2"/>
      </w:pPr>
      <w:r>
        <w:t xml:space="preserve">Иметь общее представление о делении литературы на разные виды повествования: прозу, поэзию, драму; о способах выражения авторского отношения в разных видах повествования. </w:t>
      </w:r>
    </w:p>
    <w:p w:rsidR="008C2B5C" w:rsidRDefault="00AC337B">
      <w:pPr>
        <w:ind w:left="710" w:right="2" w:firstLine="0"/>
      </w:pPr>
      <w:r>
        <w:lastRenderedPageBreak/>
        <w:t xml:space="preserve">Знать наизусть 4-5 стихотворений разных авторов, из них ряд стихотворений любимого поэта. </w:t>
      </w:r>
    </w:p>
    <w:p w:rsidR="008C2B5C" w:rsidRDefault="00AC337B">
      <w:pPr>
        <w:spacing w:after="11" w:line="270" w:lineRule="auto"/>
        <w:ind w:left="705" w:right="659" w:hanging="10"/>
        <w:jc w:val="left"/>
      </w:pPr>
      <w:r>
        <w:rPr>
          <w:b/>
        </w:rPr>
        <w:t xml:space="preserve">У м е т ь: </w:t>
      </w:r>
    </w:p>
    <w:p w:rsidR="008C2B5C" w:rsidRDefault="00AC337B">
      <w:pPr>
        <w:numPr>
          <w:ilvl w:val="0"/>
          <w:numId w:val="7"/>
        </w:numPr>
        <w:ind w:right="2"/>
      </w:pPr>
      <w:r>
        <w:t xml:space="preserve">читать свободно, бегло и выразительно, вслух и про себя; темп чтения 90–120 слов в минуту; </w:t>
      </w:r>
    </w:p>
    <w:p w:rsidR="008C2B5C" w:rsidRDefault="00AC337B">
      <w:pPr>
        <w:numPr>
          <w:ilvl w:val="0"/>
          <w:numId w:val="7"/>
        </w:numPr>
        <w:ind w:right="2"/>
      </w:pPr>
      <w:r>
        <w:t xml:space="preserve">выделять главную идею и основные проблемы литературного произведения; </w:t>
      </w:r>
    </w:p>
    <w:p w:rsidR="008C2B5C" w:rsidRDefault="00AC337B">
      <w:pPr>
        <w:numPr>
          <w:ilvl w:val="0"/>
          <w:numId w:val="7"/>
        </w:numPr>
        <w:ind w:right="2"/>
      </w:pPr>
      <w:r>
        <w:t xml:space="preserve">находить черты, сходства и различия в рассказе и повести; в авторской и народной, волшебной сказке; </w:t>
      </w:r>
    </w:p>
    <w:p w:rsidR="008C2B5C" w:rsidRDefault="00AC337B">
      <w:pPr>
        <w:numPr>
          <w:ilvl w:val="0"/>
          <w:numId w:val="7"/>
        </w:numPr>
        <w:ind w:right="2"/>
      </w:pPr>
      <w:r>
        <w:t xml:space="preserve">выделять средства художественной выразительности в литературном произведении (сравнение, олицетворение, контраст, гипербола, эпитет, звукопись; повтор); </w:t>
      </w:r>
    </w:p>
    <w:p w:rsidR="008C2B5C" w:rsidRDefault="00AC337B">
      <w:pPr>
        <w:numPr>
          <w:ilvl w:val="0"/>
          <w:numId w:val="7"/>
        </w:numPr>
        <w:ind w:right="2"/>
      </w:pPr>
      <w:r>
        <w:t xml:space="preserve">воспринимать оттенки чувств в поэтическом произведении; </w:t>
      </w:r>
    </w:p>
    <w:p w:rsidR="008C2B5C" w:rsidRDefault="00AC337B">
      <w:pPr>
        <w:numPr>
          <w:ilvl w:val="0"/>
          <w:numId w:val="7"/>
        </w:numPr>
        <w:ind w:right="2"/>
      </w:pPr>
      <w:r>
        <w:t xml:space="preserve">находить черты сходства и различия в рассказе и повести; в авторской и народной, волшебной сказке; </w:t>
      </w:r>
    </w:p>
    <w:p w:rsidR="008C2B5C" w:rsidRDefault="00AC337B">
      <w:pPr>
        <w:numPr>
          <w:ilvl w:val="0"/>
          <w:numId w:val="7"/>
        </w:numPr>
        <w:ind w:right="2"/>
      </w:pPr>
      <w:r>
        <w:t xml:space="preserve">практически различать прозаическое, поэтическое и драматическое произведения и показывать особенности каждого вида повествования; </w:t>
      </w:r>
    </w:p>
    <w:p w:rsidR="008C2B5C" w:rsidRDefault="00AC337B">
      <w:pPr>
        <w:numPr>
          <w:ilvl w:val="0"/>
          <w:numId w:val="7"/>
        </w:numPr>
        <w:ind w:right="2"/>
      </w:pPr>
      <w:r>
        <w:t xml:space="preserve">рассказывать о любимом писателе, поэте; </w:t>
      </w:r>
    </w:p>
    <w:p w:rsidR="008C2B5C" w:rsidRDefault="00AC337B">
      <w:pPr>
        <w:numPr>
          <w:ilvl w:val="0"/>
          <w:numId w:val="7"/>
        </w:numPr>
        <w:ind w:right="2"/>
      </w:pPr>
      <w:r>
        <w:t xml:space="preserve">устно и письменно высказываться на тему литературного произведения и на свободную тему. </w:t>
      </w:r>
    </w:p>
    <w:p w:rsidR="008C2B5C" w:rsidRDefault="00AC337B">
      <w:pPr>
        <w:spacing w:after="35" w:line="259" w:lineRule="auto"/>
        <w:ind w:firstLine="0"/>
        <w:jc w:val="left"/>
      </w:pPr>
      <w:r>
        <w:t xml:space="preserve"> </w:t>
      </w:r>
      <w:r>
        <w:tab/>
      </w:r>
      <w:r>
        <w:rPr>
          <w:b/>
        </w:rPr>
        <w:t xml:space="preserve"> </w:t>
      </w:r>
    </w:p>
    <w:p w:rsidR="008C2B5C" w:rsidRDefault="00AC337B">
      <w:pPr>
        <w:pStyle w:val="1"/>
        <w:ind w:left="2053" w:right="2059"/>
      </w:pPr>
      <w:r>
        <w:t xml:space="preserve">Тематическое планирование </w:t>
      </w:r>
    </w:p>
    <w:p w:rsidR="008C2B5C" w:rsidRDefault="00AC337B">
      <w:pPr>
        <w:spacing w:after="0" w:line="259" w:lineRule="auto"/>
        <w:ind w:left="60" w:firstLine="0"/>
        <w:jc w:val="center"/>
      </w:pPr>
      <w:r>
        <w:rPr>
          <w:b/>
        </w:rPr>
        <w:t xml:space="preserve"> </w:t>
      </w:r>
    </w:p>
    <w:tbl>
      <w:tblPr>
        <w:tblStyle w:val="TableGrid"/>
        <w:tblW w:w="9270"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 w:type="dxa"/>
          <w:left w:w="14" w:type="dxa"/>
          <w:right w:w="115" w:type="dxa"/>
        </w:tblCellMar>
        <w:tblLook w:val="04A0" w:firstRow="1" w:lastRow="0" w:firstColumn="1" w:lastColumn="0" w:noHBand="0" w:noVBand="1"/>
      </w:tblPr>
      <w:tblGrid>
        <w:gridCol w:w="1010"/>
        <w:gridCol w:w="5044"/>
        <w:gridCol w:w="3216"/>
      </w:tblGrid>
      <w:tr w:rsidR="008C2B5C" w:rsidTr="00E810B6">
        <w:trPr>
          <w:trHeight w:val="338"/>
        </w:trPr>
        <w:tc>
          <w:tcPr>
            <w:tcW w:w="1010" w:type="dxa"/>
          </w:tcPr>
          <w:p w:rsidR="008C2B5C" w:rsidRDefault="00AC337B">
            <w:pPr>
              <w:spacing w:after="0" w:line="259" w:lineRule="auto"/>
              <w:ind w:left="32" w:firstLine="0"/>
              <w:jc w:val="center"/>
            </w:pPr>
            <w:r>
              <w:rPr>
                <w:b/>
              </w:rPr>
              <w:t>№</w:t>
            </w:r>
            <w:r>
              <w:t xml:space="preserve"> </w:t>
            </w:r>
          </w:p>
        </w:tc>
        <w:tc>
          <w:tcPr>
            <w:tcW w:w="5044" w:type="dxa"/>
          </w:tcPr>
          <w:p w:rsidR="008C2B5C" w:rsidRDefault="00AC337B">
            <w:pPr>
              <w:spacing w:after="0" w:line="259" w:lineRule="auto"/>
              <w:ind w:left="1136" w:firstLine="0"/>
              <w:jc w:val="center"/>
            </w:pPr>
            <w:r>
              <w:rPr>
                <w:b/>
              </w:rPr>
              <w:t>Наименование разделов</w:t>
            </w:r>
            <w:r>
              <w:t xml:space="preserve"> </w:t>
            </w:r>
          </w:p>
        </w:tc>
        <w:tc>
          <w:tcPr>
            <w:tcW w:w="3216" w:type="dxa"/>
          </w:tcPr>
          <w:p w:rsidR="008C2B5C" w:rsidRDefault="00AC337B">
            <w:pPr>
              <w:spacing w:after="0" w:line="259" w:lineRule="auto"/>
              <w:ind w:left="96" w:firstLine="0"/>
              <w:jc w:val="center"/>
            </w:pPr>
            <w:r>
              <w:rPr>
                <w:b/>
              </w:rPr>
              <w:t>Всего часов</w:t>
            </w:r>
            <w:r>
              <w:t xml:space="preserve"> </w:t>
            </w:r>
          </w:p>
        </w:tc>
      </w:tr>
      <w:tr w:rsidR="008C2B5C" w:rsidTr="00E810B6">
        <w:trPr>
          <w:trHeight w:val="333"/>
        </w:trPr>
        <w:tc>
          <w:tcPr>
            <w:tcW w:w="1010" w:type="dxa"/>
          </w:tcPr>
          <w:p w:rsidR="008C2B5C" w:rsidRDefault="00AC337B">
            <w:pPr>
              <w:spacing w:after="0" w:line="259" w:lineRule="auto"/>
              <w:ind w:left="55" w:firstLine="0"/>
              <w:jc w:val="center"/>
            </w:pPr>
            <w:r>
              <w:rPr>
                <w:b/>
              </w:rPr>
              <w:t>1</w:t>
            </w:r>
            <w:r>
              <w:t xml:space="preserve"> </w:t>
            </w:r>
          </w:p>
        </w:tc>
        <w:tc>
          <w:tcPr>
            <w:tcW w:w="5044" w:type="dxa"/>
          </w:tcPr>
          <w:p w:rsidR="008C2B5C" w:rsidRDefault="00AC337B">
            <w:pPr>
              <w:spacing w:after="0" w:line="259" w:lineRule="auto"/>
              <w:ind w:left="32" w:firstLine="0"/>
              <w:jc w:val="left"/>
            </w:pPr>
            <w:r>
              <w:rPr>
                <w:b/>
              </w:rPr>
              <w:t xml:space="preserve">«Россия - наша Родина»  </w:t>
            </w:r>
            <w:r>
              <w:t xml:space="preserve"> </w:t>
            </w:r>
          </w:p>
        </w:tc>
        <w:tc>
          <w:tcPr>
            <w:tcW w:w="3216" w:type="dxa"/>
          </w:tcPr>
          <w:p w:rsidR="008C2B5C" w:rsidRDefault="00AC337B">
            <w:pPr>
              <w:spacing w:after="0" w:line="259" w:lineRule="auto"/>
              <w:ind w:left="102" w:firstLine="0"/>
              <w:jc w:val="center"/>
            </w:pPr>
            <w:r>
              <w:rPr>
                <w:b/>
              </w:rPr>
              <w:t xml:space="preserve">2 </w:t>
            </w:r>
          </w:p>
        </w:tc>
      </w:tr>
      <w:tr w:rsidR="008C2B5C" w:rsidTr="00E810B6">
        <w:trPr>
          <w:trHeight w:val="338"/>
        </w:trPr>
        <w:tc>
          <w:tcPr>
            <w:tcW w:w="1010" w:type="dxa"/>
          </w:tcPr>
          <w:p w:rsidR="008C2B5C" w:rsidRDefault="00AC337B">
            <w:pPr>
              <w:spacing w:after="0" w:line="259" w:lineRule="auto"/>
              <w:ind w:left="26" w:firstLine="0"/>
              <w:jc w:val="center"/>
            </w:pPr>
            <w:r>
              <w:rPr>
                <w:b/>
              </w:rPr>
              <w:t>2</w:t>
            </w:r>
            <w:r>
              <w:t xml:space="preserve"> </w:t>
            </w:r>
          </w:p>
        </w:tc>
        <w:tc>
          <w:tcPr>
            <w:tcW w:w="5044" w:type="dxa"/>
          </w:tcPr>
          <w:p w:rsidR="008C2B5C" w:rsidRDefault="00AC337B">
            <w:pPr>
              <w:spacing w:after="0" w:line="259" w:lineRule="auto"/>
              <w:ind w:left="32" w:firstLine="0"/>
              <w:jc w:val="left"/>
            </w:pPr>
            <w:r>
              <w:rPr>
                <w:b/>
              </w:rPr>
              <w:t xml:space="preserve">«Фольклор нашего народа»  </w:t>
            </w:r>
            <w:r>
              <w:t xml:space="preserve"> </w:t>
            </w:r>
          </w:p>
        </w:tc>
        <w:tc>
          <w:tcPr>
            <w:tcW w:w="3216" w:type="dxa"/>
          </w:tcPr>
          <w:p w:rsidR="008C2B5C" w:rsidRDefault="00AC337B">
            <w:pPr>
              <w:spacing w:after="0" w:line="259" w:lineRule="auto"/>
              <w:ind w:left="102" w:firstLine="0"/>
              <w:jc w:val="center"/>
            </w:pPr>
            <w:r>
              <w:rPr>
                <w:b/>
              </w:rPr>
              <w:t xml:space="preserve">5 </w:t>
            </w:r>
          </w:p>
        </w:tc>
      </w:tr>
      <w:tr w:rsidR="008C2B5C" w:rsidTr="00E810B6">
        <w:trPr>
          <w:trHeight w:val="338"/>
        </w:trPr>
        <w:tc>
          <w:tcPr>
            <w:tcW w:w="1010" w:type="dxa"/>
          </w:tcPr>
          <w:p w:rsidR="008C2B5C" w:rsidRDefault="00AC337B">
            <w:pPr>
              <w:spacing w:after="0" w:line="259" w:lineRule="auto"/>
              <w:ind w:left="26" w:firstLine="0"/>
              <w:jc w:val="center"/>
            </w:pPr>
            <w:r>
              <w:rPr>
                <w:b/>
              </w:rPr>
              <w:t>3</w:t>
            </w:r>
            <w:r>
              <w:t xml:space="preserve"> </w:t>
            </w:r>
          </w:p>
        </w:tc>
        <w:tc>
          <w:tcPr>
            <w:tcW w:w="5044" w:type="dxa"/>
          </w:tcPr>
          <w:p w:rsidR="008C2B5C" w:rsidRDefault="00AC337B">
            <w:pPr>
              <w:spacing w:after="0" w:line="259" w:lineRule="auto"/>
              <w:ind w:left="32" w:firstLine="0"/>
              <w:jc w:val="left"/>
            </w:pPr>
            <w:r>
              <w:rPr>
                <w:b/>
              </w:rPr>
              <w:t xml:space="preserve">«О братьях наших меньших»  </w:t>
            </w:r>
            <w:r>
              <w:t xml:space="preserve"> </w:t>
            </w:r>
          </w:p>
        </w:tc>
        <w:tc>
          <w:tcPr>
            <w:tcW w:w="3216" w:type="dxa"/>
          </w:tcPr>
          <w:p w:rsidR="008C2B5C" w:rsidRDefault="00AC337B">
            <w:pPr>
              <w:spacing w:after="0" w:line="259" w:lineRule="auto"/>
              <w:ind w:left="102" w:firstLine="0"/>
              <w:jc w:val="center"/>
            </w:pPr>
            <w:r>
              <w:rPr>
                <w:b/>
              </w:rPr>
              <w:t xml:space="preserve">5 </w:t>
            </w:r>
          </w:p>
        </w:tc>
      </w:tr>
      <w:tr w:rsidR="008C2B5C" w:rsidTr="00E810B6">
        <w:trPr>
          <w:trHeight w:val="339"/>
        </w:trPr>
        <w:tc>
          <w:tcPr>
            <w:tcW w:w="1010" w:type="dxa"/>
          </w:tcPr>
          <w:p w:rsidR="008C2B5C" w:rsidRDefault="00AC337B">
            <w:pPr>
              <w:spacing w:after="0" w:line="259" w:lineRule="auto"/>
              <w:ind w:left="16" w:firstLine="0"/>
              <w:jc w:val="center"/>
            </w:pPr>
            <w:r>
              <w:rPr>
                <w:b/>
              </w:rPr>
              <w:t>4</w:t>
            </w:r>
            <w:r>
              <w:t xml:space="preserve"> </w:t>
            </w:r>
          </w:p>
        </w:tc>
        <w:tc>
          <w:tcPr>
            <w:tcW w:w="5044" w:type="dxa"/>
          </w:tcPr>
          <w:p w:rsidR="008C2B5C" w:rsidRDefault="00AC337B">
            <w:pPr>
              <w:spacing w:after="0" w:line="259" w:lineRule="auto"/>
              <w:ind w:left="32" w:firstLine="0"/>
              <w:jc w:val="left"/>
            </w:pPr>
            <w:r>
              <w:rPr>
                <w:b/>
              </w:rPr>
              <w:t xml:space="preserve">«Времена года»  </w:t>
            </w:r>
            <w:r>
              <w:t xml:space="preserve"> </w:t>
            </w:r>
          </w:p>
        </w:tc>
        <w:tc>
          <w:tcPr>
            <w:tcW w:w="3216" w:type="dxa"/>
          </w:tcPr>
          <w:p w:rsidR="008C2B5C" w:rsidRDefault="00AC337B">
            <w:pPr>
              <w:spacing w:after="0" w:line="259" w:lineRule="auto"/>
              <w:ind w:left="102" w:firstLine="0"/>
              <w:jc w:val="center"/>
            </w:pPr>
            <w:r>
              <w:rPr>
                <w:b/>
              </w:rPr>
              <w:t xml:space="preserve">5 </w:t>
            </w:r>
          </w:p>
        </w:tc>
      </w:tr>
      <w:tr w:rsidR="008C2B5C" w:rsidTr="00E810B6">
        <w:trPr>
          <w:trHeight w:val="335"/>
        </w:trPr>
        <w:tc>
          <w:tcPr>
            <w:tcW w:w="1010" w:type="dxa"/>
          </w:tcPr>
          <w:p w:rsidR="008C2B5C" w:rsidRDefault="00AC337B">
            <w:pPr>
              <w:spacing w:after="0" w:line="259" w:lineRule="auto"/>
              <w:ind w:left="43" w:firstLine="0"/>
              <w:jc w:val="left"/>
            </w:pPr>
            <w:r>
              <w:t xml:space="preserve"> </w:t>
            </w:r>
          </w:p>
        </w:tc>
        <w:tc>
          <w:tcPr>
            <w:tcW w:w="5044" w:type="dxa"/>
          </w:tcPr>
          <w:p w:rsidR="008C2B5C" w:rsidRDefault="00AC337B">
            <w:pPr>
              <w:spacing w:after="0" w:line="259" w:lineRule="auto"/>
              <w:ind w:left="2151" w:firstLine="0"/>
              <w:jc w:val="center"/>
            </w:pPr>
            <w:r>
              <w:rPr>
                <w:b/>
              </w:rPr>
              <w:t>ИТОГО</w:t>
            </w:r>
            <w:r>
              <w:t xml:space="preserve"> </w:t>
            </w:r>
          </w:p>
        </w:tc>
        <w:tc>
          <w:tcPr>
            <w:tcW w:w="3216" w:type="dxa"/>
          </w:tcPr>
          <w:p w:rsidR="008C2B5C" w:rsidRDefault="00AC337B">
            <w:pPr>
              <w:spacing w:after="0" w:line="259" w:lineRule="auto"/>
              <w:ind w:left="107" w:firstLine="0"/>
              <w:jc w:val="center"/>
            </w:pPr>
            <w:r>
              <w:rPr>
                <w:b/>
              </w:rPr>
              <w:t xml:space="preserve">17 </w:t>
            </w:r>
          </w:p>
        </w:tc>
      </w:tr>
    </w:tbl>
    <w:p w:rsidR="008C2B5C" w:rsidRDefault="00AC337B">
      <w:pPr>
        <w:spacing w:after="0" w:line="259" w:lineRule="auto"/>
        <w:ind w:firstLine="0"/>
        <w:jc w:val="left"/>
      </w:pPr>
      <w:r>
        <w:rPr>
          <w:b/>
        </w:rPr>
        <w:t xml:space="preserve"> </w:t>
      </w:r>
    </w:p>
    <w:p w:rsidR="00E810B6" w:rsidRDefault="00E810B6" w:rsidP="00AC337B">
      <w:pPr>
        <w:spacing w:after="11" w:line="270" w:lineRule="auto"/>
        <w:ind w:left="2118" w:right="659" w:hanging="10"/>
        <w:jc w:val="left"/>
        <w:rPr>
          <w:b/>
        </w:rPr>
      </w:pPr>
    </w:p>
    <w:p w:rsidR="00E810B6" w:rsidRDefault="00E810B6" w:rsidP="00AC337B">
      <w:pPr>
        <w:spacing w:after="11" w:line="270" w:lineRule="auto"/>
        <w:ind w:left="2118" w:right="659" w:hanging="10"/>
        <w:jc w:val="left"/>
        <w:rPr>
          <w:b/>
        </w:rPr>
      </w:pPr>
    </w:p>
    <w:p w:rsidR="00E810B6" w:rsidRDefault="00E810B6" w:rsidP="00AC337B">
      <w:pPr>
        <w:spacing w:after="11" w:line="270" w:lineRule="auto"/>
        <w:ind w:left="2118" w:right="659" w:hanging="10"/>
        <w:jc w:val="left"/>
        <w:rPr>
          <w:b/>
        </w:rPr>
      </w:pPr>
    </w:p>
    <w:p w:rsidR="00E810B6" w:rsidRDefault="00E810B6" w:rsidP="00AC337B">
      <w:pPr>
        <w:spacing w:after="11" w:line="270" w:lineRule="auto"/>
        <w:ind w:left="2118" w:right="659" w:hanging="10"/>
        <w:jc w:val="left"/>
        <w:rPr>
          <w:b/>
        </w:rPr>
      </w:pPr>
    </w:p>
    <w:p w:rsidR="00E810B6" w:rsidRDefault="00E810B6" w:rsidP="00AC337B">
      <w:pPr>
        <w:spacing w:after="11" w:line="270" w:lineRule="auto"/>
        <w:ind w:left="2118" w:right="659" w:hanging="10"/>
        <w:jc w:val="left"/>
        <w:rPr>
          <w:b/>
        </w:rPr>
      </w:pPr>
    </w:p>
    <w:p w:rsidR="00E810B6" w:rsidRDefault="00E810B6" w:rsidP="00AC337B">
      <w:pPr>
        <w:spacing w:after="11" w:line="270" w:lineRule="auto"/>
        <w:ind w:left="2118" w:right="659" w:hanging="10"/>
        <w:jc w:val="left"/>
        <w:rPr>
          <w:b/>
        </w:rPr>
      </w:pPr>
    </w:p>
    <w:p w:rsidR="00E810B6" w:rsidRDefault="00E810B6" w:rsidP="00AC337B">
      <w:pPr>
        <w:spacing w:after="11" w:line="270" w:lineRule="auto"/>
        <w:ind w:left="2118" w:right="659" w:hanging="10"/>
        <w:jc w:val="left"/>
        <w:rPr>
          <w:b/>
        </w:rPr>
      </w:pPr>
    </w:p>
    <w:p w:rsidR="00E810B6" w:rsidRDefault="00E810B6" w:rsidP="00AC337B">
      <w:pPr>
        <w:spacing w:after="11" w:line="270" w:lineRule="auto"/>
        <w:ind w:left="2118" w:right="659" w:hanging="10"/>
        <w:jc w:val="left"/>
        <w:rPr>
          <w:b/>
        </w:rPr>
      </w:pPr>
    </w:p>
    <w:p w:rsidR="00E810B6" w:rsidRDefault="00E810B6" w:rsidP="00AC337B">
      <w:pPr>
        <w:spacing w:after="11" w:line="270" w:lineRule="auto"/>
        <w:ind w:left="2118" w:right="659" w:hanging="10"/>
        <w:jc w:val="left"/>
        <w:rPr>
          <w:b/>
        </w:rPr>
      </w:pPr>
    </w:p>
    <w:p w:rsidR="00E810B6" w:rsidRDefault="00E810B6" w:rsidP="00AC337B">
      <w:pPr>
        <w:spacing w:after="11" w:line="270" w:lineRule="auto"/>
        <w:ind w:left="2118" w:right="659" w:hanging="10"/>
        <w:jc w:val="left"/>
        <w:rPr>
          <w:b/>
        </w:rPr>
      </w:pPr>
    </w:p>
    <w:p w:rsidR="00AC337B" w:rsidRDefault="00AC337B" w:rsidP="00AC337B">
      <w:pPr>
        <w:spacing w:after="11" w:line="270" w:lineRule="auto"/>
        <w:ind w:left="2118" w:right="659" w:hanging="10"/>
        <w:jc w:val="left"/>
      </w:pPr>
      <w:bookmarkStart w:id="0" w:name="_GoBack"/>
      <w:bookmarkEnd w:id="0"/>
      <w:r>
        <w:rPr>
          <w:b/>
        </w:rPr>
        <w:lastRenderedPageBreak/>
        <w:t xml:space="preserve"> Календарно-тематическое планирование по литературному чтению на родном языке </w:t>
      </w:r>
    </w:p>
    <w:p w:rsidR="00AC337B" w:rsidRDefault="00AC337B" w:rsidP="00AC337B">
      <w:pPr>
        <w:pStyle w:val="1"/>
        <w:ind w:left="2053" w:right="2053"/>
      </w:pPr>
      <w:r>
        <w:t xml:space="preserve">4класс  </w:t>
      </w:r>
    </w:p>
    <w:p w:rsidR="00AC337B" w:rsidRDefault="00AC337B" w:rsidP="00AC337B">
      <w:pPr>
        <w:spacing w:after="0" w:line="259" w:lineRule="auto"/>
        <w:ind w:left="60" w:firstLine="0"/>
        <w:jc w:val="center"/>
      </w:pPr>
      <w:r>
        <w:rPr>
          <w:b/>
        </w:rPr>
        <w:t xml:space="preserve"> </w:t>
      </w:r>
    </w:p>
    <w:tbl>
      <w:tblPr>
        <w:tblStyle w:val="TableGrid"/>
        <w:tblW w:w="9815" w:type="dxa"/>
        <w:tblInd w:w="-110" w:type="dxa"/>
        <w:tblLayout w:type="fixed"/>
        <w:tblCellMar>
          <w:top w:w="14" w:type="dxa"/>
          <w:left w:w="110" w:type="dxa"/>
          <w:right w:w="43" w:type="dxa"/>
        </w:tblCellMar>
        <w:tblLook w:val="04A0" w:firstRow="1" w:lastRow="0" w:firstColumn="1" w:lastColumn="0" w:noHBand="0" w:noVBand="1"/>
      </w:tblPr>
      <w:tblGrid>
        <w:gridCol w:w="846"/>
        <w:gridCol w:w="4929"/>
        <w:gridCol w:w="1339"/>
        <w:gridCol w:w="788"/>
        <w:gridCol w:w="850"/>
        <w:gridCol w:w="1063"/>
      </w:tblGrid>
      <w:tr w:rsidR="00AC337B" w:rsidTr="00E810B6">
        <w:trPr>
          <w:trHeight w:val="636"/>
        </w:trPr>
        <w:tc>
          <w:tcPr>
            <w:tcW w:w="846"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left="5" w:firstLine="0"/>
            </w:pPr>
            <w:r>
              <w:rPr>
                <w:b/>
              </w:rPr>
              <w:t xml:space="preserve">№ урока </w:t>
            </w:r>
          </w:p>
        </w:tc>
        <w:tc>
          <w:tcPr>
            <w:tcW w:w="4929"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73" w:firstLine="0"/>
              <w:jc w:val="center"/>
            </w:pPr>
            <w:r>
              <w:rPr>
                <w:b/>
              </w:rPr>
              <w:t xml:space="preserve">Тема урока </w:t>
            </w:r>
          </w:p>
        </w:tc>
        <w:tc>
          <w:tcPr>
            <w:tcW w:w="1339" w:type="dxa"/>
            <w:tcBorders>
              <w:top w:val="single" w:sz="4" w:space="0" w:color="000000"/>
              <w:left w:val="single" w:sz="4" w:space="0" w:color="000000"/>
              <w:bottom w:val="single" w:sz="4" w:space="0" w:color="000000"/>
              <w:right w:val="single" w:sz="4" w:space="0" w:color="000000"/>
            </w:tcBorders>
          </w:tcPr>
          <w:p w:rsidR="00AC337B" w:rsidRDefault="00E810B6" w:rsidP="00801CF4">
            <w:pPr>
              <w:spacing w:after="0" w:line="259" w:lineRule="auto"/>
              <w:ind w:right="67" w:firstLine="0"/>
              <w:jc w:val="center"/>
            </w:pPr>
            <w:r>
              <w:rPr>
                <w:b/>
              </w:rPr>
              <w:t>Кол-во часов</w:t>
            </w:r>
          </w:p>
        </w:tc>
        <w:tc>
          <w:tcPr>
            <w:tcW w:w="788"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firstLine="0"/>
              <w:jc w:val="center"/>
            </w:pPr>
            <w:r>
              <w:rPr>
                <w:b/>
              </w:rPr>
              <w:t xml:space="preserve">Дата по плану </w:t>
            </w:r>
          </w:p>
        </w:tc>
        <w:tc>
          <w:tcPr>
            <w:tcW w:w="850"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firstLine="0"/>
              <w:jc w:val="center"/>
            </w:pPr>
            <w:r>
              <w:rPr>
                <w:b/>
              </w:rPr>
              <w:t xml:space="preserve">Дата по факту </w:t>
            </w:r>
          </w:p>
        </w:tc>
        <w:tc>
          <w:tcPr>
            <w:tcW w:w="1063"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firstLine="0"/>
            </w:pPr>
            <w:r>
              <w:rPr>
                <w:b/>
              </w:rPr>
              <w:t xml:space="preserve">Примечание </w:t>
            </w:r>
          </w:p>
        </w:tc>
      </w:tr>
      <w:tr w:rsidR="00AC337B" w:rsidTr="00E810B6">
        <w:trPr>
          <w:trHeight w:val="320"/>
        </w:trPr>
        <w:tc>
          <w:tcPr>
            <w:tcW w:w="846" w:type="dxa"/>
            <w:tcBorders>
              <w:top w:val="single" w:sz="4" w:space="0" w:color="000000"/>
              <w:left w:val="single" w:sz="4" w:space="0" w:color="000000"/>
              <w:bottom w:val="single" w:sz="4" w:space="0" w:color="000000"/>
              <w:right w:val="nil"/>
            </w:tcBorders>
          </w:tcPr>
          <w:p w:rsidR="00AC337B" w:rsidRDefault="00AC337B" w:rsidP="00801CF4">
            <w:pPr>
              <w:spacing w:after="160" w:line="259" w:lineRule="auto"/>
              <w:ind w:firstLine="0"/>
              <w:jc w:val="left"/>
            </w:pPr>
          </w:p>
        </w:tc>
        <w:tc>
          <w:tcPr>
            <w:tcW w:w="7056" w:type="dxa"/>
            <w:gridSpan w:val="3"/>
            <w:tcBorders>
              <w:top w:val="single" w:sz="4" w:space="0" w:color="000000"/>
              <w:left w:val="nil"/>
              <w:bottom w:val="single" w:sz="4" w:space="0" w:color="000000"/>
              <w:right w:val="nil"/>
            </w:tcBorders>
          </w:tcPr>
          <w:p w:rsidR="00AC337B" w:rsidRDefault="00AC337B" w:rsidP="00801CF4">
            <w:pPr>
              <w:spacing w:after="0" w:line="259" w:lineRule="auto"/>
              <w:ind w:left="3452" w:firstLine="0"/>
              <w:jc w:val="left"/>
            </w:pPr>
            <w:r>
              <w:rPr>
                <w:b/>
              </w:rPr>
              <w:t xml:space="preserve">Раздел 1 «Россия - наша Родина»  (2 часа) </w:t>
            </w:r>
          </w:p>
        </w:tc>
        <w:tc>
          <w:tcPr>
            <w:tcW w:w="850" w:type="dxa"/>
            <w:tcBorders>
              <w:top w:val="single" w:sz="4" w:space="0" w:color="000000"/>
              <w:left w:val="nil"/>
              <w:bottom w:val="single" w:sz="4" w:space="0" w:color="000000"/>
              <w:right w:val="nil"/>
            </w:tcBorders>
          </w:tcPr>
          <w:p w:rsidR="00AC337B" w:rsidRDefault="00AC337B" w:rsidP="00801CF4">
            <w:pPr>
              <w:spacing w:after="160" w:line="259" w:lineRule="auto"/>
              <w:ind w:firstLine="0"/>
              <w:jc w:val="left"/>
            </w:pPr>
          </w:p>
        </w:tc>
        <w:tc>
          <w:tcPr>
            <w:tcW w:w="1063" w:type="dxa"/>
            <w:tcBorders>
              <w:top w:val="single" w:sz="4" w:space="0" w:color="000000"/>
              <w:left w:val="nil"/>
              <w:bottom w:val="single" w:sz="4" w:space="0" w:color="000000"/>
              <w:right w:val="single" w:sz="4" w:space="0" w:color="000000"/>
            </w:tcBorders>
          </w:tcPr>
          <w:p w:rsidR="00AC337B" w:rsidRDefault="00AC337B" w:rsidP="00801CF4">
            <w:pPr>
              <w:spacing w:after="160" w:line="259" w:lineRule="auto"/>
              <w:ind w:firstLine="0"/>
              <w:jc w:val="left"/>
            </w:pPr>
          </w:p>
        </w:tc>
      </w:tr>
      <w:tr w:rsidR="00AC337B" w:rsidTr="00E810B6">
        <w:trPr>
          <w:trHeight w:val="636"/>
        </w:trPr>
        <w:tc>
          <w:tcPr>
            <w:tcW w:w="846"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68" w:firstLine="0"/>
              <w:jc w:val="center"/>
            </w:pPr>
            <w:r>
              <w:rPr>
                <w:b/>
              </w:rPr>
              <w:t xml:space="preserve">1 </w:t>
            </w:r>
          </w:p>
        </w:tc>
        <w:tc>
          <w:tcPr>
            <w:tcW w:w="4929"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firstLine="0"/>
              <w:jc w:val="left"/>
            </w:pPr>
            <w:r>
              <w:t xml:space="preserve">С.Михалков «Государственный гимн Российской Федерации» </w:t>
            </w:r>
          </w:p>
        </w:tc>
        <w:tc>
          <w:tcPr>
            <w:tcW w:w="1339"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67" w:firstLine="0"/>
              <w:jc w:val="center"/>
            </w:pPr>
            <w:r>
              <w:rPr>
                <w:b/>
              </w:rPr>
              <w:t xml:space="preserve">1 </w:t>
            </w:r>
          </w:p>
        </w:tc>
        <w:tc>
          <w:tcPr>
            <w:tcW w:w="788"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2" w:firstLine="0"/>
              <w:jc w:val="center"/>
            </w:pPr>
            <w:r>
              <w:rPr>
                <w:b/>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2" w:firstLine="0"/>
              <w:jc w:val="center"/>
            </w:pPr>
            <w:r>
              <w:rPr>
                <w:b/>
              </w:rPr>
              <w:t xml:space="preserve"> </w:t>
            </w:r>
          </w:p>
        </w:tc>
        <w:tc>
          <w:tcPr>
            <w:tcW w:w="1063"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2" w:firstLine="0"/>
              <w:jc w:val="center"/>
            </w:pPr>
            <w:r>
              <w:rPr>
                <w:b/>
              </w:rPr>
              <w:t xml:space="preserve"> </w:t>
            </w:r>
          </w:p>
        </w:tc>
      </w:tr>
      <w:tr w:rsidR="00AC337B" w:rsidTr="00E810B6">
        <w:trPr>
          <w:trHeight w:val="321"/>
        </w:trPr>
        <w:tc>
          <w:tcPr>
            <w:tcW w:w="846"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68" w:firstLine="0"/>
              <w:jc w:val="center"/>
            </w:pPr>
            <w:r>
              <w:rPr>
                <w:b/>
              </w:rPr>
              <w:t xml:space="preserve">2 </w:t>
            </w:r>
          </w:p>
        </w:tc>
        <w:tc>
          <w:tcPr>
            <w:tcW w:w="4929"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firstLine="0"/>
              <w:jc w:val="left"/>
            </w:pPr>
            <w:r>
              <w:t>В.Гудимов «Россия, Россия, Россия»</w:t>
            </w:r>
            <w:r>
              <w:rPr>
                <w:b/>
              </w:rPr>
              <w:t xml:space="preserve"> </w:t>
            </w:r>
          </w:p>
        </w:tc>
        <w:tc>
          <w:tcPr>
            <w:tcW w:w="1339"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67" w:firstLine="0"/>
              <w:jc w:val="center"/>
            </w:pPr>
            <w:r>
              <w:rPr>
                <w:b/>
              </w:rPr>
              <w:t xml:space="preserve">1 </w:t>
            </w:r>
          </w:p>
        </w:tc>
        <w:tc>
          <w:tcPr>
            <w:tcW w:w="788"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2" w:firstLine="0"/>
              <w:jc w:val="center"/>
            </w:pPr>
            <w:r>
              <w:rPr>
                <w:b/>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2" w:firstLine="0"/>
              <w:jc w:val="center"/>
            </w:pPr>
            <w:r>
              <w:rPr>
                <w:b/>
              </w:rPr>
              <w:t xml:space="preserve"> </w:t>
            </w:r>
          </w:p>
        </w:tc>
        <w:tc>
          <w:tcPr>
            <w:tcW w:w="1063"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2" w:firstLine="0"/>
              <w:jc w:val="center"/>
            </w:pPr>
            <w:r>
              <w:rPr>
                <w:b/>
              </w:rPr>
              <w:t xml:space="preserve"> </w:t>
            </w:r>
          </w:p>
        </w:tc>
      </w:tr>
      <w:tr w:rsidR="00AC337B" w:rsidTr="00E810B6">
        <w:trPr>
          <w:trHeight w:val="320"/>
        </w:trPr>
        <w:tc>
          <w:tcPr>
            <w:tcW w:w="846" w:type="dxa"/>
            <w:tcBorders>
              <w:top w:val="single" w:sz="4" w:space="0" w:color="000000"/>
              <w:left w:val="single" w:sz="4" w:space="0" w:color="000000"/>
              <w:bottom w:val="single" w:sz="4" w:space="0" w:color="000000"/>
              <w:right w:val="nil"/>
            </w:tcBorders>
          </w:tcPr>
          <w:p w:rsidR="00AC337B" w:rsidRDefault="00AC337B" w:rsidP="00801CF4">
            <w:pPr>
              <w:spacing w:after="160" w:line="259" w:lineRule="auto"/>
              <w:ind w:firstLine="0"/>
              <w:jc w:val="left"/>
            </w:pPr>
          </w:p>
        </w:tc>
        <w:tc>
          <w:tcPr>
            <w:tcW w:w="7056" w:type="dxa"/>
            <w:gridSpan w:val="3"/>
            <w:tcBorders>
              <w:top w:val="single" w:sz="4" w:space="0" w:color="000000"/>
              <w:left w:val="nil"/>
              <w:bottom w:val="single" w:sz="4" w:space="0" w:color="000000"/>
              <w:right w:val="nil"/>
            </w:tcBorders>
          </w:tcPr>
          <w:p w:rsidR="00AC337B" w:rsidRDefault="00AC337B" w:rsidP="00801CF4">
            <w:pPr>
              <w:spacing w:after="0" w:line="259" w:lineRule="auto"/>
              <w:ind w:left="3159" w:firstLine="0"/>
              <w:jc w:val="left"/>
            </w:pPr>
            <w:r>
              <w:rPr>
                <w:b/>
              </w:rPr>
              <w:t xml:space="preserve">Раздел 2 «Фольклор нашего народа»  (5 часов) </w:t>
            </w:r>
          </w:p>
        </w:tc>
        <w:tc>
          <w:tcPr>
            <w:tcW w:w="850" w:type="dxa"/>
            <w:tcBorders>
              <w:top w:val="single" w:sz="4" w:space="0" w:color="000000"/>
              <w:left w:val="nil"/>
              <w:bottom w:val="single" w:sz="4" w:space="0" w:color="000000"/>
              <w:right w:val="nil"/>
            </w:tcBorders>
            <w:vAlign w:val="bottom"/>
          </w:tcPr>
          <w:p w:rsidR="00AC337B" w:rsidRDefault="00AC337B" w:rsidP="00801CF4">
            <w:pPr>
              <w:spacing w:after="160" w:line="259" w:lineRule="auto"/>
              <w:ind w:firstLine="0"/>
              <w:jc w:val="left"/>
            </w:pPr>
          </w:p>
        </w:tc>
        <w:tc>
          <w:tcPr>
            <w:tcW w:w="1063" w:type="dxa"/>
            <w:tcBorders>
              <w:top w:val="single" w:sz="4" w:space="0" w:color="000000"/>
              <w:left w:val="nil"/>
              <w:bottom w:val="single" w:sz="4" w:space="0" w:color="000000"/>
              <w:right w:val="single" w:sz="4" w:space="0" w:color="000000"/>
            </w:tcBorders>
          </w:tcPr>
          <w:p w:rsidR="00AC337B" w:rsidRDefault="00AC337B" w:rsidP="00801CF4">
            <w:pPr>
              <w:spacing w:after="160" w:line="259" w:lineRule="auto"/>
              <w:ind w:firstLine="0"/>
              <w:jc w:val="left"/>
            </w:pPr>
          </w:p>
        </w:tc>
      </w:tr>
      <w:tr w:rsidR="00AC337B" w:rsidTr="00E810B6">
        <w:trPr>
          <w:trHeight w:val="947"/>
        </w:trPr>
        <w:tc>
          <w:tcPr>
            <w:tcW w:w="846"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68" w:firstLine="0"/>
              <w:jc w:val="center"/>
            </w:pPr>
            <w:r>
              <w:rPr>
                <w:b/>
              </w:rPr>
              <w:t xml:space="preserve">1 </w:t>
            </w:r>
          </w:p>
        </w:tc>
        <w:tc>
          <w:tcPr>
            <w:tcW w:w="4929"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69" w:firstLine="34"/>
            </w:pPr>
            <w:r>
              <w:t xml:space="preserve">Виды устного народного творчества. Былины. Особенности былинных текстов.Былина «Волхв Всеславович». Былина «Вольга Святославич» </w:t>
            </w:r>
          </w:p>
        </w:tc>
        <w:tc>
          <w:tcPr>
            <w:tcW w:w="1339"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67" w:firstLine="0"/>
              <w:jc w:val="center"/>
            </w:pPr>
            <w:r>
              <w:rPr>
                <w:b/>
              </w:rPr>
              <w:t xml:space="preserve">1 </w:t>
            </w:r>
          </w:p>
        </w:tc>
        <w:tc>
          <w:tcPr>
            <w:tcW w:w="788"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2" w:firstLine="0"/>
              <w:jc w:val="center"/>
            </w:pPr>
            <w:r>
              <w:rPr>
                <w:b/>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2" w:firstLine="0"/>
              <w:jc w:val="center"/>
            </w:pPr>
            <w:r>
              <w:rPr>
                <w:b/>
              </w:rPr>
              <w:t xml:space="preserve"> </w:t>
            </w:r>
          </w:p>
        </w:tc>
        <w:tc>
          <w:tcPr>
            <w:tcW w:w="1063"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2" w:firstLine="0"/>
              <w:jc w:val="center"/>
            </w:pPr>
            <w:r>
              <w:rPr>
                <w:b/>
              </w:rPr>
              <w:t xml:space="preserve"> </w:t>
            </w:r>
          </w:p>
        </w:tc>
      </w:tr>
      <w:tr w:rsidR="00AC337B" w:rsidTr="00E810B6">
        <w:trPr>
          <w:trHeight w:val="325"/>
        </w:trPr>
        <w:tc>
          <w:tcPr>
            <w:tcW w:w="846"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68" w:firstLine="0"/>
              <w:jc w:val="center"/>
            </w:pPr>
            <w:r>
              <w:rPr>
                <w:b/>
              </w:rPr>
              <w:t xml:space="preserve">2 </w:t>
            </w:r>
          </w:p>
        </w:tc>
        <w:tc>
          <w:tcPr>
            <w:tcW w:w="4929"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left="34" w:firstLine="0"/>
              <w:jc w:val="left"/>
            </w:pPr>
            <w:r>
              <w:t xml:space="preserve">Славянский миф. Особенности мифа. </w:t>
            </w:r>
          </w:p>
        </w:tc>
        <w:tc>
          <w:tcPr>
            <w:tcW w:w="1339"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67" w:firstLine="0"/>
              <w:jc w:val="center"/>
            </w:pPr>
            <w:r>
              <w:rPr>
                <w:b/>
              </w:rPr>
              <w:t xml:space="preserve">1 </w:t>
            </w:r>
          </w:p>
        </w:tc>
        <w:tc>
          <w:tcPr>
            <w:tcW w:w="788"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2" w:firstLine="0"/>
              <w:jc w:val="center"/>
            </w:pPr>
            <w:r>
              <w:rPr>
                <w:b/>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2" w:firstLine="0"/>
              <w:jc w:val="center"/>
            </w:pPr>
            <w:r>
              <w:rPr>
                <w:b/>
              </w:rPr>
              <w:t xml:space="preserve"> </w:t>
            </w:r>
          </w:p>
        </w:tc>
        <w:tc>
          <w:tcPr>
            <w:tcW w:w="1063"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2" w:firstLine="0"/>
              <w:jc w:val="center"/>
            </w:pPr>
            <w:r>
              <w:rPr>
                <w:b/>
              </w:rPr>
              <w:t xml:space="preserve"> </w:t>
            </w:r>
          </w:p>
        </w:tc>
      </w:tr>
      <w:tr w:rsidR="00AC337B" w:rsidTr="00E810B6">
        <w:trPr>
          <w:trHeight w:val="631"/>
        </w:trPr>
        <w:tc>
          <w:tcPr>
            <w:tcW w:w="846"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68" w:firstLine="0"/>
              <w:jc w:val="center"/>
            </w:pPr>
            <w:r>
              <w:rPr>
                <w:b/>
              </w:rPr>
              <w:t xml:space="preserve">3 </w:t>
            </w:r>
          </w:p>
        </w:tc>
        <w:tc>
          <w:tcPr>
            <w:tcW w:w="4929"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firstLine="34"/>
            </w:pPr>
            <w:r>
              <w:t xml:space="preserve">Народные легенды. «Легенда о граде Китеже», «Легенда о покорении Сибири Ермаком».  </w:t>
            </w:r>
          </w:p>
        </w:tc>
        <w:tc>
          <w:tcPr>
            <w:tcW w:w="1339"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67" w:firstLine="0"/>
              <w:jc w:val="center"/>
            </w:pPr>
            <w:r>
              <w:rPr>
                <w:b/>
              </w:rPr>
              <w:t xml:space="preserve">1 </w:t>
            </w:r>
          </w:p>
        </w:tc>
        <w:tc>
          <w:tcPr>
            <w:tcW w:w="788"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2" w:firstLine="0"/>
              <w:jc w:val="center"/>
            </w:pPr>
            <w:r>
              <w:rPr>
                <w:b/>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2" w:firstLine="0"/>
              <w:jc w:val="center"/>
            </w:pPr>
            <w:r>
              <w:rPr>
                <w:b/>
              </w:rPr>
              <w:t xml:space="preserve"> </w:t>
            </w:r>
          </w:p>
        </w:tc>
        <w:tc>
          <w:tcPr>
            <w:tcW w:w="1063"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2" w:firstLine="0"/>
              <w:jc w:val="center"/>
            </w:pPr>
            <w:r>
              <w:rPr>
                <w:b/>
              </w:rPr>
              <w:t xml:space="preserve"> </w:t>
            </w:r>
          </w:p>
        </w:tc>
      </w:tr>
      <w:tr w:rsidR="00AC337B" w:rsidTr="00E810B6">
        <w:trPr>
          <w:trHeight w:val="1574"/>
        </w:trPr>
        <w:tc>
          <w:tcPr>
            <w:tcW w:w="846"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68" w:firstLine="0"/>
              <w:jc w:val="center"/>
            </w:pPr>
            <w:r>
              <w:rPr>
                <w:b/>
              </w:rPr>
              <w:t xml:space="preserve">4 </w:t>
            </w:r>
          </w:p>
        </w:tc>
        <w:tc>
          <w:tcPr>
            <w:tcW w:w="4929"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63" w:firstLine="34"/>
            </w:pPr>
            <w:r>
              <w:t xml:space="preserve">Народные песни. Героическая песня «Кузьма Минин и Дмитрий Пожарский во главе ополчения» Песня-слава «Русская земля». Героическая песня «Суворов приказывает армии переплыть море» </w:t>
            </w:r>
          </w:p>
        </w:tc>
        <w:tc>
          <w:tcPr>
            <w:tcW w:w="1339"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67" w:firstLine="0"/>
              <w:jc w:val="center"/>
            </w:pPr>
            <w:r>
              <w:rPr>
                <w:b/>
              </w:rPr>
              <w:t xml:space="preserve">1 </w:t>
            </w:r>
          </w:p>
        </w:tc>
        <w:tc>
          <w:tcPr>
            <w:tcW w:w="788"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2" w:firstLine="0"/>
              <w:jc w:val="center"/>
            </w:pPr>
            <w:r>
              <w:rPr>
                <w:b/>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2" w:firstLine="0"/>
              <w:jc w:val="center"/>
            </w:pPr>
            <w:r>
              <w:rPr>
                <w:b/>
              </w:rPr>
              <w:t xml:space="preserve"> </w:t>
            </w:r>
          </w:p>
        </w:tc>
        <w:tc>
          <w:tcPr>
            <w:tcW w:w="1063"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2" w:firstLine="0"/>
              <w:jc w:val="center"/>
            </w:pPr>
            <w:r>
              <w:rPr>
                <w:b/>
              </w:rPr>
              <w:t xml:space="preserve"> </w:t>
            </w:r>
          </w:p>
        </w:tc>
      </w:tr>
      <w:tr w:rsidR="00AC337B" w:rsidTr="00E810B6">
        <w:trPr>
          <w:trHeight w:val="636"/>
        </w:trPr>
        <w:tc>
          <w:tcPr>
            <w:tcW w:w="846"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68" w:firstLine="0"/>
              <w:jc w:val="center"/>
            </w:pPr>
            <w:r>
              <w:rPr>
                <w:b/>
              </w:rPr>
              <w:t xml:space="preserve">5 </w:t>
            </w:r>
          </w:p>
        </w:tc>
        <w:tc>
          <w:tcPr>
            <w:tcW w:w="4929"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firstLine="34"/>
            </w:pPr>
            <w:r>
              <w:t xml:space="preserve">Пословицы о Родине, о подвиге, о славе. Творческий проект на тему «Россия-родина моя». </w:t>
            </w:r>
          </w:p>
        </w:tc>
        <w:tc>
          <w:tcPr>
            <w:tcW w:w="1339"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67" w:firstLine="0"/>
              <w:jc w:val="center"/>
            </w:pPr>
            <w:r>
              <w:rPr>
                <w:b/>
              </w:rPr>
              <w:t xml:space="preserve">1 </w:t>
            </w:r>
          </w:p>
        </w:tc>
        <w:tc>
          <w:tcPr>
            <w:tcW w:w="788"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2" w:firstLine="0"/>
              <w:jc w:val="center"/>
            </w:pPr>
            <w:r>
              <w:rPr>
                <w:b/>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2" w:firstLine="0"/>
              <w:jc w:val="center"/>
            </w:pPr>
            <w:r>
              <w:rPr>
                <w:b/>
              </w:rPr>
              <w:t xml:space="preserve"> </w:t>
            </w:r>
          </w:p>
        </w:tc>
        <w:tc>
          <w:tcPr>
            <w:tcW w:w="1063"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2" w:firstLine="0"/>
              <w:jc w:val="center"/>
            </w:pPr>
            <w:r>
              <w:rPr>
                <w:b/>
              </w:rPr>
              <w:t xml:space="preserve"> </w:t>
            </w:r>
          </w:p>
        </w:tc>
      </w:tr>
      <w:tr w:rsidR="00AC337B" w:rsidTr="00E810B6">
        <w:trPr>
          <w:trHeight w:val="320"/>
        </w:trPr>
        <w:tc>
          <w:tcPr>
            <w:tcW w:w="846" w:type="dxa"/>
            <w:tcBorders>
              <w:top w:val="single" w:sz="4" w:space="0" w:color="000000"/>
              <w:left w:val="single" w:sz="4" w:space="0" w:color="000000"/>
              <w:bottom w:val="single" w:sz="4" w:space="0" w:color="000000"/>
              <w:right w:val="nil"/>
            </w:tcBorders>
          </w:tcPr>
          <w:p w:rsidR="00AC337B" w:rsidRDefault="00AC337B" w:rsidP="00801CF4">
            <w:pPr>
              <w:spacing w:after="160" w:line="259" w:lineRule="auto"/>
              <w:ind w:firstLine="0"/>
              <w:jc w:val="left"/>
            </w:pPr>
          </w:p>
        </w:tc>
        <w:tc>
          <w:tcPr>
            <w:tcW w:w="7056" w:type="dxa"/>
            <w:gridSpan w:val="3"/>
            <w:tcBorders>
              <w:top w:val="single" w:sz="4" w:space="0" w:color="000000"/>
              <w:left w:val="nil"/>
              <w:bottom w:val="single" w:sz="4" w:space="0" w:color="000000"/>
              <w:right w:val="nil"/>
            </w:tcBorders>
          </w:tcPr>
          <w:p w:rsidR="00AC337B" w:rsidRDefault="00AC337B" w:rsidP="00801CF4">
            <w:pPr>
              <w:spacing w:after="0" w:line="259" w:lineRule="auto"/>
              <w:ind w:left="3068" w:firstLine="0"/>
              <w:jc w:val="left"/>
            </w:pPr>
            <w:r>
              <w:rPr>
                <w:b/>
              </w:rPr>
              <w:t xml:space="preserve">Раздел 3 «О братьях наших меньших»  (5 часов) </w:t>
            </w:r>
          </w:p>
        </w:tc>
        <w:tc>
          <w:tcPr>
            <w:tcW w:w="850" w:type="dxa"/>
            <w:tcBorders>
              <w:top w:val="single" w:sz="4" w:space="0" w:color="000000"/>
              <w:left w:val="nil"/>
              <w:bottom w:val="single" w:sz="4" w:space="0" w:color="000000"/>
              <w:right w:val="nil"/>
            </w:tcBorders>
          </w:tcPr>
          <w:p w:rsidR="00AC337B" w:rsidRDefault="00AC337B" w:rsidP="00801CF4">
            <w:pPr>
              <w:spacing w:after="160" w:line="259" w:lineRule="auto"/>
              <w:ind w:firstLine="0"/>
              <w:jc w:val="left"/>
            </w:pPr>
          </w:p>
        </w:tc>
        <w:tc>
          <w:tcPr>
            <w:tcW w:w="1063" w:type="dxa"/>
            <w:tcBorders>
              <w:top w:val="single" w:sz="4" w:space="0" w:color="000000"/>
              <w:left w:val="nil"/>
              <w:bottom w:val="single" w:sz="4" w:space="0" w:color="000000"/>
              <w:right w:val="single" w:sz="4" w:space="0" w:color="000000"/>
            </w:tcBorders>
          </w:tcPr>
          <w:p w:rsidR="00AC337B" w:rsidRDefault="00AC337B" w:rsidP="00801CF4">
            <w:pPr>
              <w:spacing w:after="160" w:line="259" w:lineRule="auto"/>
              <w:ind w:firstLine="0"/>
              <w:jc w:val="left"/>
            </w:pPr>
          </w:p>
        </w:tc>
      </w:tr>
      <w:tr w:rsidR="00AC337B" w:rsidTr="00E810B6">
        <w:trPr>
          <w:trHeight w:val="320"/>
        </w:trPr>
        <w:tc>
          <w:tcPr>
            <w:tcW w:w="846"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68" w:firstLine="0"/>
              <w:jc w:val="center"/>
            </w:pPr>
            <w:r>
              <w:rPr>
                <w:b/>
              </w:rPr>
              <w:t xml:space="preserve">1 </w:t>
            </w:r>
          </w:p>
        </w:tc>
        <w:tc>
          <w:tcPr>
            <w:tcW w:w="4929"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firstLine="0"/>
              <w:jc w:val="left"/>
            </w:pPr>
            <w:r>
              <w:t>Е.И. Носов. Хитрюга.</w:t>
            </w:r>
            <w:r>
              <w:rPr>
                <w:b/>
              </w:rPr>
              <w:t xml:space="preserve"> </w:t>
            </w:r>
          </w:p>
        </w:tc>
        <w:tc>
          <w:tcPr>
            <w:tcW w:w="1339"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67" w:firstLine="0"/>
              <w:jc w:val="center"/>
            </w:pPr>
            <w:r>
              <w:rPr>
                <w:b/>
              </w:rPr>
              <w:t xml:space="preserve">1 </w:t>
            </w:r>
          </w:p>
        </w:tc>
        <w:tc>
          <w:tcPr>
            <w:tcW w:w="788"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2" w:firstLine="0"/>
              <w:jc w:val="center"/>
            </w:pPr>
            <w:r>
              <w:rPr>
                <w:b/>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2" w:firstLine="0"/>
              <w:jc w:val="center"/>
            </w:pPr>
            <w:r>
              <w:rPr>
                <w:b/>
              </w:rPr>
              <w:t xml:space="preserve"> </w:t>
            </w:r>
          </w:p>
        </w:tc>
        <w:tc>
          <w:tcPr>
            <w:tcW w:w="1063"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2" w:firstLine="0"/>
              <w:jc w:val="center"/>
            </w:pPr>
            <w:r>
              <w:rPr>
                <w:b/>
              </w:rPr>
              <w:t xml:space="preserve"> </w:t>
            </w:r>
          </w:p>
        </w:tc>
      </w:tr>
      <w:tr w:rsidR="00AC337B" w:rsidTr="00E810B6">
        <w:trPr>
          <w:trHeight w:val="326"/>
        </w:trPr>
        <w:tc>
          <w:tcPr>
            <w:tcW w:w="846"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68" w:firstLine="0"/>
              <w:jc w:val="center"/>
            </w:pPr>
            <w:r>
              <w:rPr>
                <w:b/>
              </w:rPr>
              <w:t xml:space="preserve">2 </w:t>
            </w:r>
          </w:p>
        </w:tc>
        <w:tc>
          <w:tcPr>
            <w:tcW w:w="4929"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firstLine="0"/>
              <w:jc w:val="left"/>
            </w:pPr>
            <w:r>
              <w:t>В.В. Бианки .Сумасшедшая птица.</w:t>
            </w:r>
            <w:r>
              <w:rPr>
                <w:b/>
              </w:rPr>
              <w:t xml:space="preserve"> </w:t>
            </w:r>
          </w:p>
        </w:tc>
        <w:tc>
          <w:tcPr>
            <w:tcW w:w="1339"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67" w:firstLine="0"/>
              <w:jc w:val="center"/>
            </w:pPr>
            <w:r>
              <w:rPr>
                <w:b/>
              </w:rPr>
              <w:t xml:space="preserve">1 </w:t>
            </w:r>
          </w:p>
        </w:tc>
        <w:tc>
          <w:tcPr>
            <w:tcW w:w="788"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2" w:firstLine="0"/>
              <w:jc w:val="center"/>
            </w:pPr>
            <w:r>
              <w:rPr>
                <w:b/>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2" w:firstLine="0"/>
              <w:jc w:val="center"/>
            </w:pPr>
            <w:r>
              <w:rPr>
                <w:b/>
              </w:rPr>
              <w:t xml:space="preserve"> </w:t>
            </w:r>
          </w:p>
        </w:tc>
        <w:tc>
          <w:tcPr>
            <w:tcW w:w="1063"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2" w:firstLine="0"/>
              <w:jc w:val="center"/>
            </w:pPr>
            <w:r>
              <w:rPr>
                <w:b/>
              </w:rPr>
              <w:t xml:space="preserve"> </w:t>
            </w:r>
          </w:p>
        </w:tc>
      </w:tr>
      <w:tr w:rsidR="00AC337B" w:rsidTr="00E810B6">
        <w:trPr>
          <w:trHeight w:val="320"/>
        </w:trPr>
        <w:tc>
          <w:tcPr>
            <w:tcW w:w="846"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68" w:firstLine="0"/>
              <w:jc w:val="center"/>
            </w:pPr>
            <w:r>
              <w:rPr>
                <w:b/>
              </w:rPr>
              <w:t xml:space="preserve">3 </w:t>
            </w:r>
          </w:p>
        </w:tc>
        <w:tc>
          <w:tcPr>
            <w:tcW w:w="4929"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firstLine="0"/>
              <w:jc w:val="left"/>
            </w:pPr>
            <w:r>
              <w:t>В.П. Астафьев. Зорькина песня</w:t>
            </w:r>
            <w:r>
              <w:rPr>
                <w:b/>
              </w:rPr>
              <w:t xml:space="preserve"> </w:t>
            </w:r>
          </w:p>
        </w:tc>
        <w:tc>
          <w:tcPr>
            <w:tcW w:w="1339"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67" w:firstLine="0"/>
              <w:jc w:val="center"/>
            </w:pPr>
            <w:r>
              <w:rPr>
                <w:b/>
              </w:rPr>
              <w:t xml:space="preserve">1 </w:t>
            </w:r>
          </w:p>
        </w:tc>
        <w:tc>
          <w:tcPr>
            <w:tcW w:w="788"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2" w:firstLine="0"/>
              <w:jc w:val="center"/>
            </w:pPr>
            <w:r>
              <w:rPr>
                <w:b/>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2" w:firstLine="0"/>
              <w:jc w:val="center"/>
            </w:pPr>
            <w:r>
              <w:rPr>
                <w:b/>
              </w:rPr>
              <w:t xml:space="preserve"> </w:t>
            </w:r>
          </w:p>
        </w:tc>
        <w:tc>
          <w:tcPr>
            <w:tcW w:w="1063"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2" w:firstLine="0"/>
              <w:jc w:val="center"/>
            </w:pPr>
            <w:r>
              <w:rPr>
                <w:b/>
              </w:rPr>
              <w:t xml:space="preserve"> </w:t>
            </w:r>
          </w:p>
        </w:tc>
      </w:tr>
      <w:tr w:rsidR="00AC337B" w:rsidTr="00E810B6">
        <w:trPr>
          <w:trHeight w:val="320"/>
        </w:trPr>
        <w:tc>
          <w:tcPr>
            <w:tcW w:w="846"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68" w:firstLine="0"/>
              <w:jc w:val="center"/>
            </w:pPr>
            <w:r>
              <w:rPr>
                <w:b/>
              </w:rPr>
              <w:t xml:space="preserve">4 </w:t>
            </w:r>
          </w:p>
        </w:tc>
        <w:tc>
          <w:tcPr>
            <w:tcW w:w="4929"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firstLine="0"/>
              <w:jc w:val="left"/>
            </w:pPr>
            <w:r>
              <w:t>Г.А. Скребицкий. Кот Иваныч.</w:t>
            </w:r>
            <w:r>
              <w:rPr>
                <w:b/>
              </w:rPr>
              <w:t xml:space="preserve"> </w:t>
            </w:r>
          </w:p>
        </w:tc>
        <w:tc>
          <w:tcPr>
            <w:tcW w:w="1339"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67" w:firstLine="0"/>
              <w:jc w:val="center"/>
            </w:pPr>
            <w:r>
              <w:rPr>
                <w:b/>
              </w:rPr>
              <w:t xml:space="preserve">1 </w:t>
            </w:r>
          </w:p>
        </w:tc>
        <w:tc>
          <w:tcPr>
            <w:tcW w:w="788"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2" w:firstLine="0"/>
              <w:jc w:val="center"/>
            </w:pPr>
            <w:r>
              <w:rPr>
                <w:b/>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2" w:firstLine="0"/>
              <w:jc w:val="center"/>
            </w:pPr>
            <w:r>
              <w:rPr>
                <w:b/>
              </w:rPr>
              <w:t xml:space="preserve"> </w:t>
            </w:r>
          </w:p>
        </w:tc>
        <w:tc>
          <w:tcPr>
            <w:tcW w:w="1063"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2" w:firstLine="0"/>
              <w:jc w:val="center"/>
            </w:pPr>
            <w:r>
              <w:rPr>
                <w:b/>
              </w:rPr>
              <w:t xml:space="preserve"> </w:t>
            </w:r>
          </w:p>
        </w:tc>
      </w:tr>
      <w:tr w:rsidR="00AC337B" w:rsidTr="00E810B6">
        <w:trPr>
          <w:trHeight w:val="947"/>
        </w:trPr>
        <w:tc>
          <w:tcPr>
            <w:tcW w:w="846"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68" w:firstLine="0"/>
              <w:jc w:val="center"/>
            </w:pPr>
            <w:r>
              <w:rPr>
                <w:b/>
              </w:rPr>
              <w:t xml:space="preserve">5 </w:t>
            </w:r>
          </w:p>
        </w:tc>
        <w:tc>
          <w:tcPr>
            <w:tcW w:w="4929"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firstLine="0"/>
              <w:jc w:val="left"/>
            </w:pPr>
            <w:r>
              <w:t xml:space="preserve">К.Г. Паустовский. Теплый хлеб. </w:t>
            </w:r>
          </w:p>
          <w:p w:rsidR="00AC337B" w:rsidRDefault="00AC337B" w:rsidP="00801CF4">
            <w:pPr>
              <w:spacing w:after="0" w:line="259" w:lineRule="auto"/>
              <w:ind w:firstLine="0"/>
              <w:jc w:val="left"/>
            </w:pPr>
            <w:r>
              <w:t>Викторина по разделу «О братьях наших меньших».</w:t>
            </w:r>
            <w:r>
              <w:rPr>
                <w:b/>
              </w:rPr>
              <w:t xml:space="preserve"> </w:t>
            </w:r>
          </w:p>
        </w:tc>
        <w:tc>
          <w:tcPr>
            <w:tcW w:w="1339"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67" w:firstLine="0"/>
              <w:jc w:val="center"/>
            </w:pPr>
            <w:r>
              <w:rPr>
                <w:b/>
              </w:rPr>
              <w:t xml:space="preserve">1 </w:t>
            </w:r>
          </w:p>
        </w:tc>
        <w:tc>
          <w:tcPr>
            <w:tcW w:w="788"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2" w:firstLine="0"/>
              <w:jc w:val="center"/>
            </w:pPr>
            <w:r>
              <w:rPr>
                <w:b/>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2" w:firstLine="0"/>
              <w:jc w:val="center"/>
            </w:pPr>
            <w:r>
              <w:rPr>
                <w:b/>
              </w:rPr>
              <w:t xml:space="preserve"> </w:t>
            </w:r>
          </w:p>
        </w:tc>
        <w:tc>
          <w:tcPr>
            <w:tcW w:w="1063"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2" w:firstLine="0"/>
              <w:jc w:val="center"/>
            </w:pPr>
            <w:r>
              <w:rPr>
                <w:b/>
              </w:rPr>
              <w:t xml:space="preserve"> </w:t>
            </w:r>
          </w:p>
        </w:tc>
      </w:tr>
      <w:tr w:rsidR="00AC337B" w:rsidTr="00E810B6">
        <w:trPr>
          <w:trHeight w:val="325"/>
        </w:trPr>
        <w:tc>
          <w:tcPr>
            <w:tcW w:w="846" w:type="dxa"/>
            <w:tcBorders>
              <w:top w:val="single" w:sz="4" w:space="0" w:color="000000"/>
              <w:left w:val="single" w:sz="4" w:space="0" w:color="000000"/>
              <w:bottom w:val="single" w:sz="4" w:space="0" w:color="000000"/>
              <w:right w:val="nil"/>
            </w:tcBorders>
          </w:tcPr>
          <w:p w:rsidR="00AC337B" w:rsidRDefault="00AC337B" w:rsidP="00801CF4">
            <w:pPr>
              <w:spacing w:after="160" w:line="259" w:lineRule="auto"/>
              <w:ind w:firstLine="0"/>
              <w:jc w:val="left"/>
            </w:pPr>
          </w:p>
        </w:tc>
        <w:tc>
          <w:tcPr>
            <w:tcW w:w="7056" w:type="dxa"/>
            <w:gridSpan w:val="3"/>
            <w:tcBorders>
              <w:top w:val="single" w:sz="4" w:space="0" w:color="000000"/>
              <w:left w:val="nil"/>
              <w:bottom w:val="single" w:sz="4" w:space="0" w:color="000000"/>
              <w:right w:val="nil"/>
            </w:tcBorders>
          </w:tcPr>
          <w:p w:rsidR="00AC337B" w:rsidRDefault="00AC337B" w:rsidP="00801CF4">
            <w:pPr>
              <w:spacing w:after="0" w:line="259" w:lineRule="auto"/>
              <w:ind w:left="3875" w:firstLine="0"/>
              <w:jc w:val="left"/>
            </w:pPr>
            <w:r>
              <w:rPr>
                <w:b/>
              </w:rPr>
              <w:t xml:space="preserve">Раздел 4 «Времена года»  (5 часов) </w:t>
            </w:r>
          </w:p>
        </w:tc>
        <w:tc>
          <w:tcPr>
            <w:tcW w:w="850" w:type="dxa"/>
            <w:tcBorders>
              <w:top w:val="single" w:sz="4" w:space="0" w:color="000000"/>
              <w:left w:val="nil"/>
              <w:bottom w:val="single" w:sz="4" w:space="0" w:color="000000"/>
              <w:right w:val="nil"/>
            </w:tcBorders>
          </w:tcPr>
          <w:p w:rsidR="00AC337B" w:rsidRDefault="00AC337B" w:rsidP="00801CF4">
            <w:pPr>
              <w:spacing w:after="160" w:line="259" w:lineRule="auto"/>
              <w:ind w:firstLine="0"/>
              <w:jc w:val="left"/>
            </w:pPr>
          </w:p>
        </w:tc>
        <w:tc>
          <w:tcPr>
            <w:tcW w:w="1063" w:type="dxa"/>
            <w:tcBorders>
              <w:top w:val="single" w:sz="4" w:space="0" w:color="000000"/>
              <w:left w:val="nil"/>
              <w:bottom w:val="single" w:sz="4" w:space="0" w:color="000000"/>
              <w:right w:val="single" w:sz="4" w:space="0" w:color="000000"/>
            </w:tcBorders>
          </w:tcPr>
          <w:p w:rsidR="00AC337B" w:rsidRDefault="00AC337B" w:rsidP="00801CF4">
            <w:pPr>
              <w:spacing w:after="160" w:line="259" w:lineRule="auto"/>
              <w:ind w:firstLine="0"/>
              <w:jc w:val="left"/>
            </w:pPr>
          </w:p>
        </w:tc>
      </w:tr>
      <w:tr w:rsidR="00AC337B" w:rsidTr="00E810B6">
        <w:trPr>
          <w:trHeight w:val="476"/>
        </w:trPr>
        <w:tc>
          <w:tcPr>
            <w:tcW w:w="846"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68" w:firstLine="0"/>
              <w:jc w:val="center"/>
            </w:pPr>
            <w:r>
              <w:rPr>
                <w:b/>
              </w:rPr>
              <w:t xml:space="preserve">1 </w:t>
            </w:r>
          </w:p>
        </w:tc>
        <w:tc>
          <w:tcPr>
            <w:tcW w:w="4929"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firstLine="0"/>
              <w:jc w:val="left"/>
            </w:pPr>
            <w:r>
              <w:t xml:space="preserve">В.Бианки «Лесная газета» </w:t>
            </w:r>
          </w:p>
        </w:tc>
        <w:tc>
          <w:tcPr>
            <w:tcW w:w="1339"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67" w:firstLine="0"/>
              <w:jc w:val="center"/>
            </w:pPr>
            <w:r>
              <w:rPr>
                <w:b/>
              </w:rPr>
              <w:t xml:space="preserve">1 </w:t>
            </w:r>
          </w:p>
        </w:tc>
        <w:tc>
          <w:tcPr>
            <w:tcW w:w="788"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2" w:firstLine="0"/>
              <w:jc w:val="center"/>
            </w:pPr>
            <w:r>
              <w:rPr>
                <w:b/>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2" w:firstLine="0"/>
              <w:jc w:val="center"/>
            </w:pPr>
            <w:r>
              <w:rPr>
                <w:b/>
              </w:rPr>
              <w:t xml:space="preserve"> </w:t>
            </w:r>
          </w:p>
        </w:tc>
        <w:tc>
          <w:tcPr>
            <w:tcW w:w="1063"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right="2" w:firstLine="0"/>
              <w:jc w:val="center"/>
            </w:pPr>
            <w:r>
              <w:rPr>
                <w:b/>
              </w:rPr>
              <w:t xml:space="preserve"> </w:t>
            </w:r>
          </w:p>
        </w:tc>
      </w:tr>
      <w:tr w:rsidR="00AC337B" w:rsidTr="00E810B6">
        <w:trPr>
          <w:trHeight w:val="476"/>
        </w:trPr>
        <w:tc>
          <w:tcPr>
            <w:tcW w:w="846"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left="4" w:firstLine="0"/>
              <w:jc w:val="center"/>
            </w:pPr>
            <w:r>
              <w:rPr>
                <w:b/>
              </w:rPr>
              <w:lastRenderedPageBreak/>
              <w:t xml:space="preserve">2 </w:t>
            </w:r>
          </w:p>
        </w:tc>
        <w:tc>
          <w:tcPr>
            <w:tcW w:w="4929"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firstLine="0"/>
              <w:jc w:val="left"/>
            </w:pPr>
            <w:r>
              <w:t xml:space="preserve">Литературная гостиная. И. Анненский.Снег. </w:t>
            </w:r>
          </w:p>
        </w:tc>
        <w:tc>
          <w:tcPr>
            <w:tcW w:w="1339"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left="4" w:firstLine="0"/>
              <w:jc w:val="center"/>
            </w:pPr>
            <w:r>
              <w:rPr>
                <w:b/>
              </w:rPr>
              <w:t xml:space="preserve">1 </w:t>
            </w:r>
          </w:p>
        </w:tc>
        <w:tc>
          <w:tcPr>
            <w:tcW w:w="788"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left="70" w:firstLine="0"/>
              <w:jc w:val="center"/>
            </w:pPr>
            <w:r>
              <w:rPr>
                <w:b/>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left="70" w:firstLine="0"/>
              <w:jc w:val="center"/>
            </w:pPr>
            <w:r>
              <w:rPr>
                <w:b/>
              </w:rPr>
              <w:t xml:space="preserve"> </w:t>
            </w:r>
          </w:p>
        </w:tc>
        <w:tc>
          <w:tcPr>
            <w:tcW w:w="1063"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left="70" w:firstLine="0"/>
              <w:jc w:val="center"/>
            </w:pPr>
            <w:r>
              <w:rPr>
                <w:b/>
              </w:rPr>
              <w:t xml:space="preserve"> </w:t>
            </w:r>
          </w:p>
        </w:tc>
      </w:tr>
      <w:tr w:rsidR="00AC337B" w:rsidTr="00E810B6">
        <w:trPr>
          <w:trHeight w:val="481"/>
        </w:trPr>
        <w:tc>
          <w:tcPr>
            <w:tcW w:w="846"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left="4" w:firstLine="0"/>
              <w:jc w:val="center"/>
            </w:pPr>
            <w:r>
              <w:rPr>
                <w:b/>
              </w:rPr>
              <w:t xml:space="preserve">3 </w:t>
            </w:r>
          </w:p>
        </w:tc>
        <w:tc>
          <w:tcPr>
            <w:tcW w:w="4929"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firstLine="0"/>
              <w:jc w:val="left"/>
            </w:pPr>
            <w:r>
              <w:t xml:space="preserve">М.М.Пришвин. Рассказы о весне. </w:t>
            </w:r>
          </w:p>
        </w:tc>
        <w:tc>
          <w:tcPr>
            <w:tcW w:w="1339"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left="4" w:firstLine="0"/>
              <w:jc w:val="center"/>
            </w:pPr>
            <w:r>
              <w:rPr>
                <w:b/>
              </w:rPr>
              <w:t xml:space="preserve">1 </w:t>
            </w:r>
          </w:p>
        </w:tc>
        <w:tc>
          <w:tcPr>
            <w:tcW w:w="788"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left="70" w:firstLine="0"/>
              <w:jc w:val="center"/>
            </w:pPr>
            <w:r>
              <w:rPr>
                <w:b/>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left="70" w:firstLine="0"/>
              <w:jc w:val="center"/>
            </w:pPr>
            <w:r>
              <w:rPr>
                <w:b/>
              </w:rPr>
              <w:t xml:space="preserve"> </w:t>
            </w:r>
          </w:p>
        </w:tc>
        <w:tc>
          <w:tcPr>
            <w:tcW w:w="1063"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left="70" w:firstLine="0"/>
              <w:jc w:val="center"/>
            </w:pPr>
            <w:r>
              <w:rPr>
                <w:b/>
              </w:rPr>
              <w:t xml:space="preserve"> </w:t>
            </w:r>
          </w:p>
        </w:tc>
      </w:tr>
      <w:tr w:rsidR="00AC337B" w:rsidTr="00E810B6">
        <w:trPr>
          <w:trHeight w:val="631"/>
        </w:trPr>
        <w:tc>
          <w:tcPr>
            <w:tcW w:w="846"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left="4" w:firstLine="0"/>
              <w:jc w:val="center"/>
            </w:pPr>
            <w:r>
              <w:rPr>
                <w:b/>
              </w:rPr>
              <w:t xml:space="preserve">4 </w:t>
            </w:r>
          </w:p>
        </w:tc>
        <w:tc>
          <w:tcPr>
            <w:tcW w:w="4929"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firstLine="0"/>
              <w:jc w:val="left"/>
            </w:pPr>
            <w:r>
              <w:t xml:space="preserve">Рассказы Н.И. Сладкова. Лес не школа, а всему учит. </w:t>
            </w:r>
          </w:p>
        </w:tc>
        <w:tc>
          <w:tcPr>
            <w:tcW w:w="1339"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left="4" w:firstLine="0"/>
              <w:jc w:val="center"/>
            </w:pPr>
            <w:r>
              <w:rPr>
                <w:b/>
              </w:rPr>
              <w:t xml:space="preserve">1 </w:t>
            </w:r>
          </w:p>
        </w:tc>
        <w:tc>
          <w:tcPr>
            <w:tcW w:w="788"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left="70" w:firstLine="0"/>
              <w:jc w:val="center"/>
            </w:pPr>
            <w:r>
              <w:rPr>
                <w:b/>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left="70" w:firstLine="0"/>
              <w:jc w:val="center"/>
            </w:pPr>
            <w:r>
              <w:rPr>
                <w:b/>
              </w:rPr>
              <w:t xml:space="preserve"> </w:t>
            </w:r>
          </w:p>
        </w:tc>
        <w:tc>
          <w:tcPr>
            <w:tcW w:w="1063"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left="70" w:firstLine="0"/>
              <w:jc w:val="center"/>
            </w:pPr>
            <w:r>
              <w:rPr>
                <w:b/>
              </w:rPr>
              <w:t xml:space="preserve"> </w:t>
            </w:r>
          </w:p>
        </w:tc>
      </w:tr>
      <w:tr w:rsidR="00AC337B" w:rsidTr="00E810B6">
        <w:trPr>
          <w:trHeight w:val="481"/>
        </w:trPr>
        <w:tc>
          <w:tcPr>
            <w:tcW w:w="846"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left="4" w:firstLine="0"/>
              <w:jc w:val="center"/>
            </w:pPr>
            <w:r>
              <w:rPr>
                <w:b/>
              </w:rPr>
              <w:t xml:space="preserve">5 </w:t>
            </w:r>
          </w:p>
        </w:tc>
        <w:tc>
          <w:tcPr>
            <w:tcW w:w="4929"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firstLine="0"/>
              <w:jc w:val="left"/>
            </w:pPr>
            <w:r>
              <w:t xml:space="preserve">Проект «Любимое время года» </w:t>
            </w:r>
          </w:p>
        </w:tc>
        <w:tc>
          <w:tcPr>
            <w:tcW w:w="1339"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left="4" w:firstLine="0"/>
              <w:jc w:val="center"/>
            </w:pPr>
            <w:r>
              <w:rPr>
                <w:b/>
              </w:rPr>
              <w:t xml:space="preserve">1 </w:t>
            </w:r>
          </w:p>
        </w:tc>
        <w:tc>
          <w:tcPr>
            <w:tcW w:w="788"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left="70" w:firstLine="0"/>
              <w:jc w:val="center"/>
            </w:pPr>
            <w:r>
              <w:rPr>
                <w:b/>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left="70" w:firstLine="0"/>
              <w:jc w:val="center"/>
            </w:pPr>
            <w:r>
              <w:rPr>
                <w:b/>
              </w:rPr>
              <w:t xml:space="preserve"> </w:t>
            </w:r>
          </w:p>
        </w:tc>
        <w:tc>
          <w:tcPr>
            <w:tcW w:w="1063"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left="70" w:firstLine="0"/>
              <w:jc w:val="center"/>
            </w:pPr>
            <w:r>
              <w:rPr>
                <w:b/>
              </w:rPr>
              <w:t xml:space="preserve"> </w:t>
            </w:r>
          </w:p>
        </w:tc>
      </w:tr>
      <w:tr w:rsidR="00AC337B" w:rsidTr="00E810B6">
        <w:trPr>
          <w:trHeight w:val="481"/>
        </w:trPr>
        <w:tc>
          <w:tcPr>
            <w:tcW w:w="5775" w:type="dxa"/>
            <w:gridSpan w:val="2"/>
            <w:tcBorders>
              <w:top w:val="single" w:sz="4" w:space="0" w:color="000000"/>
              <w:left w:val="single" w:sz="4" w:space="0" w:color="000000"/>
              <w:bottom w:val="single" w:sz="4" w:space="0" w:color="000000"/>
              <w:right w:val="single" w:sz="4" w:space="0" w:color="000000"/>
            </w:tcBorders>
          </w:tcPr>
          <w:p w:rsidR="00AC337B" w:rsidRDefault="00AC337B" w:rsidP="00AC337B">
            <w:pPr>
              <w:spacing w:after="0" w:line="259" w:lineRule="auto"/>
              <w:ind w:firstLine="0"/>
              <w:jc w:val="right"/>
            </w:pPr>
            <w:r>
              <w:t xml:space="preserve">ИТОГО: </w:t>
            </w:r>
          </w:p>
        </w:tc>
        <w:tc>
          <w:tcPr>
            <w:tcW w:w="1339"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left="4" w:firstLine="0"/>
              <w:jc w:val="center"/>
              <w:rPr>
                <w:b/>
              </w:rPr>
            </w:pPr>
            <w:r>
              <w:rPr>
                <w:b/>
              </w:rPr>
              <w:t>17</w:t>
            </w:r>
          </w:p>
        </w:tc>
        <w:tc>
          <w:tcPr>
            <w:tcW w:w="788"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left="70" w:firstLine="0"/>
              <w:jc w:val="center"/>
              <w:rPr>
                <w:b/>
              </w:rPr>
            </w:pPr>
          </w:p>
        </w:tc>
        <w:tc>
          <w:tcPr>
            <w:tcW w:w="850"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left="70" w:firstLine="0"/>
              <w:jc w:val="center"/>
              <w:rPr>
                <w:b/>
              </w:rPr>
            </w:pPr>
          </w:p>
        </w:tc>
        <w:tc>
          <w:tcPr>
            <w:tcW w:w="1063" w:type="dxa"/>
            <w:tcBorders>
              <w:top w:val="single" w:sz="4" w:space="0" w:color="000000"/>
              <w:left w:val="single" w:sz="4" w:space="0" w:color="000000"/>
              <w:bottom w:val="single" w:sz="4" w:space="0" w:color="000000"/>
              <w:right w:val="single" w:sz="4" w:space="0" w:color="000000"/>
            </w:tcBorders>
          </w:tcPr>
          <w:p w:rsidR="00AC337B" w:rsidRDefault="00AC337B" w:rsidP="00801CF4">
            <w:pPr>
              <w:spacing w:after="0" w:line="259" w:lineRule="auto"/>
              <w:ind w:left="70" w:firstLine="0"/>
              <w:jc w:val="center"/>
              <w:rPr>
                <w:b/>
              </w:rPr>
            </w:pPr>
          </w:p>
        </w:tc>
      </w:tr>
    </w:tbl>
    <w:p w:rsidR="008C2B5C" w:rsidRDefault="008C2B5C">
      <w:pPr>
        <w:spacing w:after="0" w:line="259" w:lineRule="auto"/>
        <w:ind w:firstLine="0"/>
        <w:jc w:val="left"/>
      </w:pPr>
    </w:p>
    <w:p w:rsidR="008C2B5C" w:rsidRDefault="00AC337B">
      <w:pPr>
        <w:spacing w:after="0" w:line="259" w:lineRule="auto"/>
        <w:ind w:firstLine="0"/>
        <w:jc w:val="left"/>
      </w:pPr>
      <w:r>
        <w:rPr>
          <w:b/>
        </w:rPr>
        <w:t xml:space="preserve"> </w:t>
      </w:r>
    </w:p>
    <w:p w:rsidR="008C2B5C" w:rsidRDefault="00AC337B">
      <w:pPr>
        <w:spacing w:after="0" w:line="259" w:lineRule="auto"/>
        <w:ind w:left="60" w:firstLine="0"/>
        <w:jc w:val="center"/>
      </w:pPr>
      <w:r>
        <w:rPr>
          <w:b/>
        </w:rPr>
        <w:t xml:space="preserve"> </w:t>
      </w:r>
    </w:p>
    <w:p w:rsidR="008C2B5C" w:rsidRDefault="00AC337B">
      <w:pPr>
        <w:spacing w:after="0" w:line="259" w:lineRule="auto"/>
        <w:ind w:left="60" w:firstLine="0"/>
        <w:jc w:val="center"/>
      </w:pPr>
      <w:r>
        <w:rPr>
          <w:b/>
        </w:rPr>
        <w:t xml:space="preserve"> </w:t>
      </w:r>
    </w:p>
    <w:p w:rsidR="008C2B5C" w:rsidRDefault="00AC337B">
      <w:pPr>
        <w:spacing w:after="0" w:line="259" w:lineRule="auto"/>
        <w:ind w:left="60" w:firstLine="0"/>
        <w:jc w:val="center"/>
      </w:pPr>
      <w:r>
        <w:rPr>
          <w:b/>
        </w:rPr>
        <w:t xml:space="preserve"> </w:t>
      </w:r>
    </w:p>
    <w:p w:rsidR="008C2B5C" w:rsidRDefault="00AC337B">
      <w:pPr>
        <w:spacing w:after="0" w:line="259" w:lineRule="auto"/>
        <w:ind w:left="60" w:firstLine="0"/>
        <w:jc w:val="center"/>
      </w:pPr>
      <w:r>
        <w:rPr>
          <w:b/>
        </w:rPr>
        <w:t xml:space="preserve"> </w:t>
      </w:r>
    </w:p>
    <w:p w:rsidR="008C2B5C" w:rsidRDefault="00AC337B">
      <w:pPr>
        <w:spacing w:after="0" w:line="259" w:lineRule="auto"/>
        <w:ind w:left="60" w:firstLine="0"/>
        <w:jc w:val="center"/>
      </w:pPr>
      <w:r>
        <w:rPr>
          <w:b/>
        </w:rPr>
        <w:t xml:space="preserve"> </w:t>
      </w:r>
    </w:p>
    <w:p w:rsidR="008C2B5C" w:rsidRDefault="00AC337B">
      <w:pPr>
        <w:spacing w:after="0" w:line="259" w:lineRule="auto"/>
        <w:ind w:left="60" w:firstLine="0"/>
        <w:jc w:val="center"/>
      </w:pPr>
      <w:r>
        <w:rPr>
          <w:b/>
        </w:rPr>
        <w:t xml:space="preserve"> </w:t>
      </w:r>
    </w:p>
    <w:p w:rsidR="008C2B5C" w:rsidRDefault="00AC337B">
      <w:pPr>
        <w:spacing w:after="0" w:line="259" w:lineRule="auto"/>
        <w:ind w:left="60" w:firstLine="0"/>
        <w:jc w:val="center"/>
      </w:pPr>
      <w:r>
        <w:rPr>
          <w:b/>
        </w:rPr>
        <w:t xml:space="preserve"> </w:t>
      </w:r>
    </w:p>
    <w:p w:rsidR="008C2B5C" w:rsidRDefault="00AC337B">
      <w:pPr>
        <w:spacing w:after="0" w:line="259" w:lineRule="auto"/>
        <w:ind w:left="60" w:firstLine="0"/>
        <w:jc w:val="center"/>
      </w:pPr>
      <w:r>
        <w:rPr>
          <w:b/>
        </w:rPr>
        <w:t xml:space="preserve"> </w:t>
      </w:r>
    </w:p>
    <w:p w:rsidR="008C2B5C" w:rsidRDefault="00AC337B">
      <w:pPr>
        <w:spacing w:after="32" w:line="259" w:lineRule="auto"/>
        <w:ind w:left="60" w:firstLine="0"/>
        <w:jc w:val="center"/>
      </w:pPr>
      <w:r>
        <w:rPr>
          <w:b/>
        </w:rPr>
        <w:t xml:space="preserve"> </w:t>
      </w:r>
    </w:p>
    <w:p w:rsidR="008C2B5C" w:rsidRDefault="00AC337B">
      <w:pPr>
        <w:spacing w:after="0" w:line="259" w:lineRule="auto"/>
        <w:ind w:left="7144" w:firstLine="0"/>
      </w:pPr>
      <w:r>
        <w:br w:type="page"/>
      </w:r>
    </w:p>
    <w:p w:rsidR="008C2B5C" w:rsidRDefault="008C2B5C">
      <w:pPr>
        <w:spacing w:after="0" w:line="259" w:lineRule="auto"/>
        <w:ind w:firstLine="0"/>
        <w:jc w:val="left"/>
      </w:pPr>
    </w:p>
    <w:p w:rsidR="008C2B5C" w:rsidRDefault="00AC337B">
      <w:pPr>
        <w:spacing w:after="0" w:line="238" w:lineRule="auto"/>
        <w:ind w:right="11348" w:firstLine="0"/>
      </w:pPr>
      <w:r>
        <w:rPr>
          <w:b/>
        </w:rPr>
        <w:t xml:space="preserve">  </w:t>
      </w:r>
      <w:r>
        <w:rPr>
          <w:b/>
        </w:rPr>
        <w:tab/>
        <w:t xml:space="preserve"> </w:t>
      </w:r>
      <w:r>
        <w:br w:type="page"/>
      </w:r>
    </w:p>
    <w:p w:rsidR="008C2B5C" w:rsidRDefault="008C2B5C">
      <w:pPr>
        <w:spacing w:after="0" w:line="259" w:lineRule="auto"/>
        <w:ind w:right="7084" w:firstLine="0"/>
        <w:jc w:val="right"/>
      </w:pPr>
    </w:p>
    <w:p w:rsidR="008C2B5C" w:rsidRDefault="00AC337B">
      <w:pPr>
        <w:spacing w:after="0" w:line="259" w:lineRule="auto"/>
        <w:ind w:firstLine="0"/>
        <w:jc w:val="left"/>
      </w:pPr>
      <w:r>
        <w:rPr>
          <w:b/>
        </w:rPr>
        <w:t xml:space="preserve"> </w:t>
      </w:r>
      <w:r>
        <w:rPr>
          <w:b/>
        </w:rPr>
        <w:tab/>
        <w:t xml:space="preserve"> </w:t>
      </w:r>
      <w:r>
        <w:br w:type="page"/>
      </w:r>
    </w:p>
    <w:sectPr w:rsidR="008C2B5C" w:rsidSect="00E810B6">
      <w:pgSz w:w="11904" w:h="16838"/>
      <w:pgMar w:top="1134" w:right="850" w:bottom="1134" w:left="1701" w:header="720" w:footer="720" w:gutter="0"/>
      <w:cols w:space="720"/>
      <w:docGrid w:linePitch="3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03AD3"/>
    <w:multiLevelType w:val="hybridMultilevel"/>
    <w:tmpl w:val="EFA8B7A2"/>
    <w:lvl w:ilvl="0" w:tplc="7332D0F4">
      <w:start w:val="1"/>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D22EC446">
      <w:start w:val="1"/>
      <w:numFmt w:val="lowerLetter"/>
      <w:lvlText w:val="%2"/>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336E79C8">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79181DCE">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45007F8">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041AB84A">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9600F798">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4CDAAF02">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4F1A0D2A">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 w15:restartNumberingAfterBreak="0">
    <w:nsid w:val="329114C1"/>
    <w:multiLevelType w:val="hybridMultilevel"/>
    <w:tmpl w:val="A70263E6"/>
    <w:lvl w:ilvl="0" w:tplc="CCA8E6A6">
      <w:start w:val="6"/>
      <w:numFmt w:val="decimal"/>
      <w:lvlText w:val="%1."/>
      <w:lvlJc w:val="left"/>
      <w:pPr>
        <w:ind w:left="26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F5F67B48">
      <w:start w:val="1"/>
      <w:numFmt w:val="lowerLetter"/>
      <w:lvlText w:val="%2"/>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0FF47A26">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61CA173E">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2A44D87C">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9D02D600">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7DEAE2FA">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2996DD88">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55842CFC">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 w15:restartNumberingAfterBreak="0">
    <w:nsid w:val="32CF7802"/>
    <w:multiLevelType w:val="hybridMultilevel"/>
    <w:tmpl w:val="53D697B6"/>
    <w:lvl w:ilvl="0" w:tplc="9CBEB0D6">
      <w:start w:val="1"/>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A55890FC">
      <w:start w:val="1"/>
      <w:numFmt w:val="lowerLetter"/>
      <w:lvlText w:val="%2"/>
      <w:lvlJc w:val="left"/>
      <w:pPr>
        <w:ind w:left="14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8D825FEE">
      <w:start w:val="1"/>
      <w:numFmt w:val="lowerRoman"/>
      <w:lvlText w:val="%3"/>
      <w:lvlJc w:val="left"/>
      <w:pPr>
        <w:ind w:left="217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A48AB148">
      <w:start w:val="1"/>
      <w:numFmt w:val="decimal"/>
      <w:lvlText w:val="%4"/>
      <w:lvlJc w:val="left"/>
      <w:pPr>
        <w:ind w:left="289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8E942DB2">
      <w:start w:val="1"/>
      <w:numFmt w:val="lowerLetter"/>
      <w:lvlText w:val="%5"/>
      <w:lvlJc w:val="left"/>
      <w:pPr>
        <w:ind w:left="36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773A4A3C">
      <w:start w:val="1"/>
      <w:numFmt w:val="lowerRoman"/>
      <w:lvlText w:val="%6"/>
      <w:lvlJc w:val="left"/>
      <w:pPr>
        <w:ind w:left="43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7892E7D6">
      <w:start w:val="1"/>
      <w:numFmt w:val="decimal"/>
      <w:lvlText w:val="%7"/>
      <w:lvlJc w:val="left"/>
      <w:pPr>
        <w:ind w:left="50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C3F4DB26">
      <w:start w:val="1"/>
      <w:numFmt w:val="lowerLetter"/>
      <w:lvlText w:val="%8"/>
      <w:lvlJc w:val="left"/>
      <w:pPr>
        <w:ind w:left="577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D47E9D16">
      <w:start w:val="1"/>
      <w:numFmt w:val="lowerRoman"/>
      <w:lvlText w:val="%9"/>
      <w:lvlJc w:val="left"/>
      <w:pPr>
        <w:ind w:left="649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 w15:restartNumberingAfterBreak="0">
    <w:nsid w:val="33CA0E59"/>
    <w:multiLevelType w:val="hybridMultilevel"/>
    <w:tmpl w:val="49603EE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0762A7E"/>
    <w:multiLevelType w:val="hybridMultilevel"/>
    <w:tmpl w:val="D37A8D88"/>
    <w:lvl w:ilvl="0" w:tplc="12943B94">
      <w:start w:val="1"/>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E5D6C28A">
      <w:start w:val="1"/>
      <w:numFmt w:val="lowerLetter"/>
      <w:lvlText w:val="%2"/>
      <w:lvlJc w:val="left"/>
      <w:pPr>
        <w:ind w:left="179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B3A43A64">
      <w:start w:val="1"/>
      <w:numFmt w:val="lowerRoman"/>
      <w:lvlText w:val="%3"/>
      <w:lvlJc w:val="left"/>
      <w:pPr>
        <w:ind w:left="25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9CF4D6C2">
      <w:start w:val="1"/>
      <w:numFmt w:val="decimal"/>
      <w:lvlText w:val="%4"/>
      <w:lvlJc w:val="left"/>
      <w:pPr>
        <w:ind w:left="32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6EE8392C">
      <w:start w:val="1"/>
      <w:numFmt w:val="lowerLetter"/>
      <w:lvlText w:val="%5"/>
      <w:lvlJc w:val="left"/>
      <w:pPr>
        <w:ind w:left="395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D26C0DAE">
      <w:start w:val="1"/>
      <w:numFmt w:val="lowerRoman"/>
      <w:lvlText w:val="%6"/>
      <w:lvlJc w:val="left"/>
      <w:pPr>
        <w:ind w:left="467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0C86CE2E">
      <w:start w:val="1"/>
      <w:numFmt w:val="decimal"/>
      <w:lvlText w:val="%7"/>
      <w:lvlJc w:val="left"/>
      <w:pPr>
        <w:ind w:left="539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530570E">
      <w:start w:val="1"/>
      <w:numFmt w:val="lowerLetter"/>
      <w:lvlText w:val="%8"/>
      <w:lvlJc w:val="left"/>
      <w:pPr>
        <w:ind w:left="61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0F8E1E24">
      <w:start w:val="1"/>
      <w:numFmt w:val="lowerRoman"/>
      <w:lvlText w:val="%9"/>
      <w:lvlJc w:val="left"/>
      <w:pPr>
        <w:ind w:left="68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5" w15:restartNumberingAfterBreak="0">
    <w:nsid w:val="49743643"/>
    <w:multiLevelType w:val="hybridMultilevel"/>
    <w:tmpl w:val="C3508F26"/>
    <w:lvl w:ilvl="0" w:tplc="399EB294">
      <w:start w:val="1"/>
      <w:numFmt w:val="bullet"/>
      <w:lvlText w:val="–"/>
      <w:lvlJc w:val="left"/>
      <w:pPr>
        <w:ind w:left="7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66DA27F8">
      <w:start w:val="1"/>
      <w:numFmt w:val="bullet"/>
      <w:lvlText w:val="o"/>
      <w:lvlJc w:val="left"/>
      <w:pPr>
        <w:ind w:left="179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A810E49C">
      <w:start w:val="1"/>
      <w:numFmt w:val="bullet"/>
      <w:lvlText w:val="▪"/>
      <w:lvlJc w:val="left"/>
      <w:pPr>
        <w:ind w:left="25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DC4A8CC2">
      <w:start w:val="1"/>
      <w:numFmt w:val="bullet"/>
      <w:lvlText w:val="•"/>
      <w:lvlJc w:val="left"/>
      <w:pPr>
        <w:ind w:left="32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55D2E830">
      <w:start w:val="1"/>
      <w:numFmt w:val="bullet"/>
      <w:lvlText w:val="o"/>
      <w:lvlJc w:val="left"/>
      <w:pPr>
        <w:ind w:left="395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2F68147A">
      <w:start w:val="1"/>
      <w:numFmt w:val="bullet"/>
      <w:lvlText w:val="▪"/>
      <w:lvlJc w:val="left"/>
      <w:pPr>
        <w:ind w:left="467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FF306424">
      <w:start w:val="1"/>
      <w:numFmt w:val="bullet"/>
      <w:lvlText w:val="•"/>
      <w:lvlJc w:val="left"/>
      <w:pPr>
        <w:ind w:left="539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23643604">
      <w:start w:val="1"/>
      <w:numFmt w:val="bullet"/>
      <w:lvlText w:val="o"/>
      <w:lvlJc w:val="left"/>
      <w:pPr>
        <w:ind w:left="61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98C40D42">
      <w:start w:val="1"/>
      <w:numFmt w:val="bullet"/>
      <w:lvlText w:val="▪"/>
      <w:lvlJc w:val="left"/>
      <w:pPr>
        <w:ind w:left="68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6" w15:restartNumberingAfterBreak="0">
    <w:nsid w:val="52025F3A"/>
    <w:multiLevelType w:val="hybridMultilevel"/>
    <w:tmpl w:val="046881C8"/>
    <w:lvl w:ilvl="0" w:tplc="7848CA32">
      <w:start w:val="1"/>
      <w:numFmt w:val="bullet"/>
      <w:lvlText w:val="-"/>
      <w:lvlJc w:val="left"/>
      <w:pPr>
        <w:ind w:left="93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951A7BA4">
      <w:start w:val="1"/>
      <w:numFmt w:val="bullet"/>
      <w:lvlText w:val="o"/>
      <w:lvlJc w:val="left"/>
      <w:pPr>
        <w:ind w:left="179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E4CE55AA">
      <w:start w:val="1"/>
      <w:numFmt w:val="bullet"/>
      <w:lvlText w:val="▪"/>
      <w:lvlJc w:val="left"/>
      <w:pPr>
        <w:ind w:left="25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D5443C9E">
      <w:start w:val="1"/>
      <w:numFmt w:val="bullet"/>
      <w:lvlText w:val="•"/>
      <w:lvlJc w:val="left"/>
      <w:pPr>
        <w:ind w:left="32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0944B646">
      <w:start w:val="1"/>
      <w:numFmt w:val="bullet"/>
      <w:lvlText w:val="o"/>
      <w:lvlJc w:val="left"/>
      <w:pPr>
        <w:ind w:left="395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4016F544">
      <w:start w:val="1"/>
      <w:numFmt w:val="bullet"/>
      <w:lvlText w:val="▪"/>
      <w:lvlJc w:val="left"/>
      <w:pPr>
        <w:ind w:left="467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35AAA48">
      <w:start w:val="1"/>
      <w:numFmt w:val="bullet"/>
      <w:lvlText w:val="•"/>
      <w:lvlJc w:val="left"/>
      <w:pPr>
        <w:ind w:left="539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0F0EE348">
      <w:start w:val="1"/>
      <w:numFmt w:val="bullet"/>
      <w:lvlText w:val="o"/>
      <w:lvlJc w:val="left"/>
      <w:pPr>
        <w:ind w:left="61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FA624564">
      <w:start w:val="1"/>
      <w:numFmt w:val="bullet"/>
      <w:lvlText w:val="▪"/>
      <w:lvlJc w:val="left"/>
      <w:pPr>
        <w:ind w:left="68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7" w15:restartNumberingAfterBreak="0">
    <w:nsid w:val="53547C67"/>
    <w:multiLevelType w:val="hybridMultilevel"/>
    <w:tmpl w:val="8AF08FE6"/>
    <w:lvl w:ilvl="0" w:tplc="D8F6075C">
      <w:start w:val="1"/>
      <w:numFmt w:val="decimal"/>
      <w:lvlText w:val="%1."/>
      <w:lvlJc w:val="left"/>
      <w:pPr>
        <w:ind w:left="3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AD3EA636">
      <w:start w:val="1"/>
      <w:numFmt w:val="lowerLetter"/>
      <w:lvlText w:val="%2"/>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ED8EE0B2">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ADF03DC6">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641C0FE8">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BE88FDF8">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B4F0F6EC">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82462A0">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1D827562">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8" w15:restartNumberingAfterBreak="0">
    <w:nsid w:val="54E8176C"/>
    <w:multiLevelType w:val="hybridMultilevel"/>
    <w:tmpl w:val="705CF1E4"/>
    <w:lvl w:ilvl="0" w:tplc="55EA707C">
      <w:start w:val="1"/>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AA24CB44">
      <w:start w:val="1"/>
      <w:numFmt w:val="lowerLetter"/>
      <w:lvlText w:val="%2"/>
      <w:lvlJc w:val="left"/>
      <w:pPr>
        <w:ind w:left="179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912A9D6A">
      <w:start w:val="1"/>
      <w:numFmt w:val="lowerRoman"/>
      <w:lvlText w:val="%3"/>
      <w:lvlJc w:val="left"/>
      <w:pPr>
        <w:ind w:left="25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8A160328">
      <w:start w:val="1"/>
      <w:numFmt w:val="decimal"/>
      <w:lvlText w:val="%4"/>
      <w:lvlJc w:val="left"/>
      <w:pPr>
        <w:ind w:left="32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678E27E0">
      <w:start w:val="1"/>
      <w:numFmt w:val="lowerLetter"/>
      <w:lvlText w:val="%5"/>
      <w:lvlJc w:val="left"/>
      <w:pPr>
        <w:ind w:left="395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34620900">
      <w:start w:val="1"/>
      <w:numFmt w:val="lowerRoman"/>
      <w:lvlText w:val="%6"/>
      <w:lvlJc w:val="left"/>
      <w:pPr>
        <w:ind w:left="467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85126E58">
      <w:start w:val="1"/>
      <w:numFmt w:val="decimal"/>
      <w:lvlText w:val="%7"/>
      <w:lvlJc w:val="left"/>
      <w:pPr>
        <w:ind w:left="539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95323AFC">
      <w:start w:val="1"/>
      <w:numFmt w:val="lowerLetter"/>
      <w:lvlText w:val="%8"/>
      <w:lvlJc w:val="left"/>
      <w:pPr>
        <w:ind w:left="61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69623488">
      <w:start w:val="1"/>
      <w:numFmt w:val="lowerRoman"/>
      <w:lvlText w:val="%9"/>
      <w:lvlJc w:val="left"/>
      <w:pPr>
        <w:ind w:left="68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9" w15:restartNumberingAfterBreak="0">
    <w:nsid w:val="69AF3346"/>
    <w:multiLevelType w:val="hybridMultilevel"/>
    <w:tmpl w:val="AA562E76"/>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0" w15:restartNumberingAfterBreak="0">
    <w:nsid w:val="710937C6"/>
    <w:multiLevelType w:val="hybridMultilevel"/>
    <w:tmpl w:val="E64EFCAE"/>
    <w:lvl w:ilvl="0" w:tplc="6C5C5EA2">
      <w:start w:val="1"/>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C3ECF0F2">
      <w:start w:val="1"/>
      <w:numFmt w:val="lowerLetter"/>
      <w:lvlText w:val="%2"/>
      <w:lvlJc w:val="left"/>
      <w:pPr>
        <w:ind w:left="179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F850CAF4">
      <w:start w:val="1"/>
      <w:numFmt w:val="lowerRoman"/>
      <w:lvlText w:val="%3"/>
      <w:lvlJc w:val="left"/>
      <w:pPr>
        <w:ind w:left="25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AA3C703C">
      <w:start w:val="1"/>
      <w:numFmt w:val="decimal"/>
      <w:lvlText w:val="%4"/>
      <w:lvlJc w:val="left"/>
      <w:pPr>
        <w:ind w:left="32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2FBA5C2C">
      <w:start w:val="1"/>
      <w:numFmt w:val="lowerLetter"/>
      <w:lvlText w:val="%5"/>
      <w:lvlJc w:val="left"/>
      <w:pPr>
        <w:ind w:left="395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95AA0400">
      <w:start w:val="1"/>
      <w:numFmt w:val="lowerRoman"/>
      <w:lvlText w:val="%6"/>
      <w:lvlJc w:val="left"/>
      <w:pPr>
        <w:ind w:left="467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C4964688">
      <w:start w:val="1"/>
      <w:numFmt w:val="decimal"/>
      <w:lvlText w:val="%7"/>
      <w:lvlJc w:val="left"/>
      <w:pPr>
        <w:ind w:left="539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54F25B1A">
      <w:start w:val="1"/>
      <w:numFmt w:val="lowerLetter"/>
      <w:lvlText w:val="%8"/>
      <w:lvlJc w:val="left"/>
      <w:pPr>
        <w:ind w:left="61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620AB99E">
      <w:start w:val="1"/>
      <w:numFmt w:val="lowerRoman"/>
      <w:lvlText w:val="%9"/>
      <w:lvlJc w:val="left"/>
      <w:pPr>
        <w:ind w:left="68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num w:numId="1">
    <w:abstractNumId w:val="7"/>
  </w:num>
  <w:num w:numId="2">
    <w:abstractNumId w:val="6"/>
  </w:num>
  <w:num w:numId="3">
    <w:abstractNumId w:val="2"/>
  </w:num>
  <w:num w:numId="4">
    <w:abstractNumId w:val="10"/>
  </w:num>
  <w:num w:numId="5">
    <w:abstractNumId w:val="4"/>
  </w:num>
  <w:num w:numId="6">
    <w:abstractNumId w:val="8"/>
  </w:num>
  <w:num w:numId="7">
    <w:abstractNumId w:val="5"/>
  </w:num>
  <w:num w:numId="8">
    <w:abstractNumId w:val="0"/>
  </w:num>
  <w:num w:numId="9">
    <w:abstractNumId w:val="1"/>
  </w:num>
  <w:num w:numId="10">
    <w:abstractNumId w:val="9"/>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2B5C"/>
    <w:rsid w:val="008C2B5C"/>
    <w:rsid w:val="00AC337B"/>
    <w:rsid w:val="00E810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99028"/>
  <w15:docId w15:val="{72003946-FC8C-4AA9-AC10-7163B022A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 w:line="271" w:lineRule="auto"/>
      <w:ind w:firstLine="700"/>
      <w:jc w:val="both"/>
    </w:pPr>
    <w:rPr>
      <w:rFonts w:ascii="Times New Roman" w:eastAsia="Times New Roman" w:hAnsi="Times New Roman" w:cs="Times New Roman"/>
      <w:color w:val="000000"/>
      <w:sz w:val="26"/>
    </w:rPr>
  </w:style>
  <w:style w:type="paragraph" w:styleId="1">
    <w:name w:val="heading 1"/>
    <w:next w:val="a"/>
    <w:link w:val="10"/>
    <w:uiPriority w:val="9"/>
    <w:unhideWhenUsed/>
    <w:qFormat/>
    <w:pPr>
      <w:keepNext/>
      <w:keepLines/>
      <w:spacing w:after="4" w:line="271" w:lineRule="auto"/>
      <w:ind w:left="10" w:right="12" w:hanging="10"/>
      <w:jc w:val="center"/>
      <w:outlineLvl w:val="0"/>
    </w:pPr>
    <w:rPr>
      <w:rFonts w:ascii="Times New Roman" w:eastAsia="Times New Roman" w:hAnsi="Times New Roman" w:cs="Times New Roman"/>
      <w:b/>
      <w:color w:val="000000"/>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6"/>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List Paragraph"/>
    <w:basedOn w:val="a"/>
    <w:uiPriority w:val="34"/>
    <w:qFormat/>
    <w:rsid w:val="00E810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3974</Words>
  <Characters>22658</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DEXP</Company>
  <LinksUpToDate>false</LinksUpToDate>
  <CharactersWithSpaces>26579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cp:lastModifiedBy>Кабинет21</cp:lastModifiedBy>
  <cp:revision>2</cp:revision>
  <dcterms:created xsi:type="dcterms:W3CDTF">2020-07-31T11:25:00Z</dcterms:created>
  <dcterms:modified xsi:type="dcterms:W3CDTF">2020-07-31T11:25:00Z</dcterms:modified>
</cp:coreProperties>
</file>